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EB2686" w14:textId="3268152C" w:rsidR="00A95652" w:rsidRPr="00117E29" w:rsidRDefault="006539A4" w:rsidP="00077752">
      <w:pPr>
        <w:pStyle w:val="Heading1"/>
        <w:rPr>
          <w:rFonts w:asciiTheme="minorHAnsi" w:hAnsiTheme="minorHAnsi" w:cstheme="minorHAnsi"/>
        </w:rPr>
      </w:pPr>
      <w:r>
        <w:rPr>
          <w:rFonts w:asciiTheme="minorHAnsi" w:hAnsiTheme="minorHAnsi" w:cstheme="minorHAnsi"/>
        </w:rPr>
        <w:t xml:space="preserve">1AC </w:t>
      </w:r>
      <w:r w:rsidR="00077752" w:rsidRPr="00117E29">
        <w:rPr>
          <w:rFonts w:asciiTheme="minorHAnsi" w:hAnsiTheme="minorHAnsi" w:cstheme="minorHAnsi"/>
        </w:rPr>
        <w:t>Affirmative</w:t>
      </w:r>
      <w:r w:rsidR="004E5E61">
        <w:rPr>
          <w:rFonts w:asciiTheme="minorHAnsi" w:hAnsiTheme="minorHAnsi" w:cstheme="minorHAnsi"/>
        </w:rPr>
        <w:t xml:space="preserve"> Case</w:t>
      </w:r>
    </w:p>
    <w:p w14:paraId="6331A3B7" w14:textId="5059C729" w:rsidR="0098151D" w:rsidRPr="00117E29" w:rsidRDefault="00CB0182" w:rsidP="00CB0182">
      <w:pPr>
        <w:pStyle w:val="Heading2"/>
        <w:rPr>
          <w:rFonts w:asciiTheme="minorHAnsi" w:hAnsiTheme="minorHAnsi" w:cstheme="minorHAnsi"/>
        </w:rPr>
      </w:pPr>
      <w:r w:rsidRPr="00117E29">
        <w:rPr>
          <w:rFonts w:asciiTheme="minorHAnsi" w:hAnsiTheme="minorHAnsi" w:cstheme="minorHAnsi"/>
        </w:rPr>
        <w:t>Resolution</w:t>
      </w:r>
    </w:p>
    <w:p w14:paraId="026296CD" w14:textId="674B7A07" w:rsidR="0098151D" w:rsidRPr="00F84A8B" w:rsidRDefault="00D85C9B" w:rsidP="00F84A8B">
      <w:pPr>
        <w:pStyle w:val="Heading4"/>
        <w:rPr>
          <w:rStyle w:val="Strong"/>
          <w:rFonts w:asciiTheme="minorHAnsi" w:hAnsiTheme="minorHAnsi" w:cstheme="minorHAnsi"/>
          <w:b/>
          <w:bCs w:val="0"/>
          <w:szCs w:val="26"/>
          <w:bdr w:val="none" w:sz="0" w:space="0" w:color="auto" w:frame="1"/>
          <w:shd w:val="clear" w:color="auto" w:fill="FFFFFF"/>
        </w:rPr>
      </w:pPr>
      <w:r w:rsidRPr="00F84A8B">
        <w:rPr>
          <w:rStyle w:val="Strong"/>
          <w:rFonts w:asciiTheme="minorHAnsi" w:hAnsiTheme="minorHAnsi" w:cstheme="minorHAnsi"/>
          <w:b/>
          <w:bCs w:val="0"/>
          <w:szCs w:val="26"/>
          <w:bdr w:val="none" w:sz="0" w:space="0" w:color="auto" w:frame="1"/>
          <w:shd w:val="clear" w:color="auto" w:fill="FFFFFF"/>
        </w:rPr>
        <w:t xml:space="preserve">I affirm </w:t>
      </w:r>
      <w:r w:rsidR="00BB34E2" w:rsidRPr="00F84A8B">
        <w:rPr>
          <w:rStyle w:val="Strong"/>
          <w:rFonts w:asciiTheme="minorHAnsi" w:hAnsiTheme="minorHAnsi" w:cstheme="minorHAnsi"/>
          <w:b/>
          <w:bCs w:val="0"/>
          <w:szCs w:val="26"/>
          <w:bdr w:val="none" w:sz="0" w:space="0" w:color="auto" w:frame="1"/>
          <w:shd w:val="clear" w:color="auto" w:fill="FFFFFF"/>
        </w:rPr>
        <w:t>Resolved: The appropriation of outer space by private entities is unjust.</w:t>
      </w:r>
    </w:p>
    <w:p w14:paraId="1B3FD87E" w14:textId="77777777" w:rsidR="00BB34E2" w:rsidRPr="00117E29" w:rsidRDefault="00BB34E2" w:rsidP="0098151D">
      <w:pPr>
        <w:rPr>
          <w:rStyle w:val="Strong"/>
          <w:rFonts w:asciiTheme="minorHAnsi" w:hAnsiTheme="minorHAnsi" w:cstheme="minorHAnsi"/>
          <w:b w:val="0"/>
          <w:bCs w:val="0"/>
          <w:sz w:val="24"/>
          <w:szCs w:val="24"/>
          <w:bdr w:val="none" w:sz="0" w:space="0" w:color="auto" w:frame="1"/>
          <w:shd w:val="clear" w:color="auto" w:fill="FFFFFF"/>
        </w:rPr>
      </w:pPr>
    </w:p>
    <w:p w14:paraId="150FC321" w14:textId="65E76B62" w:rsidR="00C20154" w:rsidRPr="00117E29" w:rsidRDefault="00380113" w:rsidP="00CB0182">
      <w:pPr>
        <w:pStyle w:val="Heading2"/>
        <w:rPr>
          <w:rFonts w:asciiTheme="minorHAnsi" w:hAnsiTheme="minorHAnsi" w:cstheme="minorHAnsi"/>
        </w:rPr>
      </w:pPr>
      <w:r w:rsidRPr="00117E29">
        <w:rPr>
          <w:rFonts w:asciiTheme="minorHAnsi" w:hAnsiTheme="minorHAnsi" w:cstheme="minorHAnsi"/>
        </w:rPr>
        <w:t>Definitions</w:t>
      </w:r>
    </w:p>
    <w:p w14:paraId="35BFDE92" w14:textId="77777777" w:rsidR="009746DB" w:rsidRDefault="007F2EAA" w:rsidP="00C20154">
      <w:pPr>
        <w:pStyle w:val="Heading4"/>
        <w:rPr>
          <w:rFonts w:asciiTheme="minorHAnsi" w:hAnsiTheme="minorHAnsi" w:cstheme="minorHAnsi"/>
        </w:rPr>
      </w:pPr>
      <w:r>
        <w:rPr>
          <w:rFonts w:asciiTheme="minorHAnsi" w:hAnsiTheme="minorHAnsi" w:cstheme="minorHAnsi"/>
        </w:rPr>
        <w:t>First</w:t>
      </w:r>
      <w:r w:rsidR="009746DB">
        <w:rPr>
          <w:rFonts w:asciiTheme="minorHAnsi" w:hAnsiTheme="minorHAnsi" w:cstheme="minorHAnsi"/>
        </w:rPr>
        <w:t>, defining key terms in the resolution:</w:t>
      </w:r>
    </w:p>
    <w:p w14:paraId="490EE6B4" w14:textId="037D8D34" w:rsidR="005F18AC" w:rsidRPr="00117E29" w:rsidRDefault="0084537C" w:rsidP="00C20154">
      <w:pPr>
        <w:pStyle w:val="Heading4"/>
        <w:rPr>
          <w:rFonts w:asciiTheme="minorHAnsi" w:hAnsiTheme="minorHAnsi" w:cstheme="minorHAnsi"/>
        </w:rPr>
      </w:pPr>
      <w:r w:rsidRPr="00117E29">
        <w:rPr>
          <w:rFonts w:asciiTheme="minorHAnsi" w:hAnsiTheme="minorHAnsi" w:cstheme="minorHAnsi"/>
        </w:rPr>
        <w:t>“</w:t>
      </w:r>
      <w:r w:rsidR="009746DB">
        <w:rPr>
          <w:rFonts w:asciiTheme="minorHAnsi" w:hAnsiTheme="minorHAnsi" w:cstheme="minorHAnsi"/>
        </w:rPr>
        <w:t>A</w:t>
      </w:r>
      <w:r w:rsidRPr="00117E29">
        <w:rPr>
          <w:rFonts w:asciiTheme="minorHAnsi" w:hAnsiTheme="minorHAnsi" w:cstheme="minorHAnsi"/>
        </w:rPr>
        <w:t>ppropriation”</w:t>
      </w:r>
      <w:r w:rsidR="009746DB">
        <w:rPr>
          <w:rFonts w:asciiTheme="minorHAnsi" w:hAnsiTheme="minorHAnsi" w:cstheme="minorHAnsi"/>
        </w:rPr>
        <w:t xml:space="preserve"> is defined by</w:t>
      </w:r>
    </w:p>
    <w:p w14:paraId="70F2EA7A" w14:textId="674643A2" w:rsidR="00C20154" w:rsidRPr="00117E29" w:rsidRDefault="005B0B80" w:rsidP="005F18AC">
      <w:pPr>
        <w:rPr>
          <w:rFonts w:asciiTheme="minorHAnsi" w:hAnsiTheme="minorHAnsi" w:cstheme="minorHAnsi"/>
          <w:sz w:val="16"/>
          <w:szCs w:val="16"/>
        </w:rPr>
      </w:pPr>
      <w:proofErr w:type="spellStart"/>
      <w:r w:rsidRPr="00117E29">
        <w:rPr>
          <w:rStyle w:val="Style13ptBold"/>
          <w:rFonts w:asciiTheme="minorHAnsi" w:hAnsiTheme="minorHAnsi" w:cstheme="minorHAnsi"/>
        </w:rPr>
        <w:t>Gorove</w:t>
      </w:r>
      <w:proofErr w:type="spellEnd"/>
      <w:r w:rsidRPr="00117E29">
        <w:rPr>
          <w:rStyle w:val="Style13ptBold"/>
          <w:rFonts w:asciiTheme="minorHAnsi" w:hAnsiTheme="minorHAnsi" w:cstheme="minorHAnsi"/>
        </w:rPr>
        <w:t xml:space="preserve"> 69</w:t>
      </w:r>
      <w:r w:rsidR="00963ACB" w:rsidRPr="00117E29">
        <w:rPr>
          <w:rFonts w:asciiTheme="minorHAnsi" w:hAnsiTheme="minorHAnsi" w:cstheme="minorHAnsi"/>
          <w:sz w:val="16"/>
          <w:szCs w:val="16"/>
        </w:rPr>
        <w:t xml:space="preserve">, Stephen </w:t>
      </w:r>
      <w:proofErr w:type="spellStart"/>
      <w:r w:rsidR="00963ACB" w:rsidRPr="00117E29">
        <w:rPr>
          <w:rFonts w:asciiTheme="minorHAnsi" w:hAnsiTheme="minorHAnsi" w:cstheme="minorHAnsi"/>
          <w:sz w:val="16"/>
          <w:szCs w:val="16"/>
        </w:rPr>
        <w:t>Gorove</w:t>
      </w:r>
      <w:proofErr w:type="spellEnd"/>
      <w:r w:rsidR="00963ACB" w:rsidRPr="00117E29">
        <w:rPr>
          <w:rFonts w:asciiTheme="minorHAnsi" w:hAnsiTheme="minorHAnsi" w:cstheme="minorHAnsi"/>
          <w:sz w:val="16"/>
          <w:szCs w:val="16"/>
        </w:rPr>
        <w:t xml:space="preserve"> is </w:t>
      </w:r>
      <w:r w:rsidRPr="00117E29">
        <w:rPr>
          <w:rFonts w:asciiTheme="minorHAnsi" w:hAnsiTheme="minorHAnsi" w:cstheme="minorHAnsi"/>
          <w:sz w:val="16"/>
          <w:szCs w:val="16"/>
        </w:rPr>
        <w:t>Chairman of the Graduate Program of the School of Law and Professor of Law</w:t>
      </w:r>
      <w:r w:rsidR="00963ACB" w:rsidRPr="00117E29">
        <w:rPr>
          <w:rFonts w:asciiTheme="minorHAnsi" w:hAnsiTheme="minorHAnsi" w:cstheme="minorHAnsi"/>
          <w:sz w:val="16"/>
          <w:szCs w:val="16"/>
        </w:rPr>
        <w:t xml:space="preserve"> at</w:t>
      </w:r>
      <w:r w:rsidRPr="00117E29">
        <w:rPr>
          <w:rFonts w:asciiTheme="minorHAnsi" w:hAnsiTheme="minorHAnsi" w:cstheme="minorHAnsi"/>
          <w:sz w:val="16"/>
          <w:szCs w:val="16"/>
        </w:rPr>
        <w:t xml:space="preserve"> University of Mississippi</w:t>
      </w:r>
      <w:r w:rsidR="00963ACB" w:rsidRPr="00117E29">
        <w:rPr>
          <w:rFonts w:asciiTheme="minorHAnsi" w:hAnsiTheme="minorHAnsi" w:cstheme="minorHAnsi"/>
          <w:sz w:val="16"/>
          <w:szCs w:val="16"/>
        </w:rPr>
        <w:t xml:space="preserve"> </w:t>
      </w:r>
      <w:r w:rsidRPr="00117E29">
        <w:rPr>
          <w:rFonts w:asciiTheme="minorHAnsi" w:hAnsiTheme="minorHAnsi" w:cstheme="minorHAnsi"/>
          <w:sz w:val="16"/>
          <w:szCs w:val="16"/>
        </w:rPr>
        <w:t>School of Law</w:t>
      </w:r>
      <w:r w:rsidR="00963ACB" w:rsidRPr="00117E29">
        <w:rPr>
          <w:rFonts w:asciiTheme="minorHAnsi" w:hAnsiTheme="minorHAnsi" w:cstheme="minorHAnsi"/>
          <w:sz w:val="16"/>
          <w:szCs w:val="16"/>
        </w:rPr>
        <w:t xml:space="preserve">. </w:t>
      </w:r>
      <w:r w:rsidR="00127081" w:rsidRPr="00117E29">
        <w:rPr>
          <w:rFonts w:asciiTheme="minorHAnsi" w:hAnsiTheme="minorHAnsi" w:cstheme="minorHAnsi"/>
          <w:sz w:val="16"/>
          <w:szCs w:val="16"/>
        </w:rPr>
        <w:t xml:space="preserve">Stephen </w:t>
      </w:r>
      <w:proofErr w:type="spellStart"/>
      <w:r w:rsidR="00127081" w:rsidRPr="00117E29">
        <w:rPr>
          <w:rFonts w:asciiTheme="minorHAnsi" w:hAnsiTheme="minorHAnsi" w:cstheme="minorHAnsi"/>
          <w:sz w:val="16"/>
          <w:szCs w:val="16"/>
        </w:rPr>
        <w:t>Gorove</w:t>
      </w:r>
      <w:proofErr w:type="spellEnd"/>
      <w:r w:rsidR="00127081" w:rsidRPr="00117E29">
        <w:rPr>
          <w:rFonts w:asciiTheme="minorHAnsi" w:hAnsiTheme="minorHAnsi" w:cstheme="minorHAnsi"/>
          <w:sz w:val="16"/>
          <w:szCs w:val="16"/>
        </w:rPr>
        <w:t>, Interpreting Article II of the Outer Space Treaty, 37 Fordham L. Rev. 349 (1969). Available at: https://ir.lawnet.fordham.edu/flr/vol37/iss3/2</w:t>
      </w:r>
    </w:p>
    <w:p w14:paraId="42A8EC26" w14:textId="2F2C4ACC" w:rsidR="00BC1D3C" w:rsidRPr="00117E29" w:rsidRDefault="00BC1D3C" w:rsidP="005F18AC">
      <w:pPr>
        <w:rPr>
          <w:rFonts w:asciiTheme="minorHAnsi" w:hAnsiTheme="minorHAnsi" w:cstheme="minorHAnsi"/>
          <w:b/>
          <w:bCs/>
          <w:u w:val="single"/>
        </w:rPr>
      </w:pPr>
      <w:r w:rsidRPr="00117E29">
        <w:rPr>
          <w:rFonts w:asciiTheme="minorHAnsi" w:hAnsiTheme="minorHAnsi" w:cstheme="minorHAnsi"/>
          <w:sz w:val="16"/>
        </w:rPr>
        <w:t xml:space="preserve">With respect to the concept of appropriation the basic question is what constitutes "appropriation," as used in the Treaty, especially in contradistinction to casual or temporary use. </w:t>
      </w:r>
      <w:r w:rsidRPr="00117E29">
        <w:rPr>
          <w:rFonts w:asciiTheme="minorHAnsi" w:hAnsiTheme="minorHAnsi" w:cstheme="minorHAnsi"/>
          <w:u w:val="single"/>
        </w:rPr>
        <w:t xml:space="preserve">The term </w:t>
      </w:r>
      <w:r w:rsidRPr="00117E29">
        <w:rPr>
          <w:rFonts w:asciiTheme="minorHAnsi" w:hAnsiTheme="minorHAnsi" w:cstheme="minorHAnsi"/>
          <w:b/>
          <w:bCs/>
          <w:u w:val="single"/>
        </w:rPr>
        <w:t>"appropriation" is used</w:t>
      </w:r>
      <w:r w:rsidRPr="00117E29">
        <w:rPr>
          <w:rFonts w:asciiTheme="minorHAnsi" w:hAnsiTheme="minorHAnsi" w:cstheme="minorHAnsi"/>
          <w:u w:val="single"/>
        </w:rPr>
        <w:t xml:space="preserve"> most frequently </w:t>
      </w:r>
      <w:r w:rsidRPr="00117E29">
        <w:rPr>
          <w:rFonts w:asciiTheme="minorHAnsi" w:hAnsiTheme="minorHAnsi" w:cstheme="minorHAnsi"/>
          <w:b/>
          <w:bCs/>
          <w:u w:val="single"/>
        </w:rPr>
        <w:t xml:space="preserve">to denote </w:t>
      </w:r>
      <w:r w:rsidRPr="00AA319D">
        <w:rPr>
          <w:rFonts w:asciiTheme="minorHAnsi" w:hAnsiTheme="minorHAnsi" w:cstheme="minorHAnsi"/>
          <w:b/>
          <w:bCs/>
          <w:highlight w:val="green"/>
          <w:u w:val="single"/>
        </w:rPr>
        <w:t>the taking of property for one's own</w:t>
      </w:r>
      <w:r w:rsidRPr="00117E29">
        <w:rPr>
          <w:rFonts w:asciiTheme="minorHAnsi" w:hAnsiTheme="minorHAnsi" w:cstheme="minorHAnsi"/>
          <w:b/>
          <w:bCs/>
          <w:u w:val="single"/>
        </w:rPr>
        <w:t xml:space="preserve"> or exclusive </w:t>
      </w:r>
      <w:r w:rsidRPr="00AA319D">
        <w:rPr>
          <w:rFonts w:asciiTheme="minorHAnsi" w:hAnsiTheme="minorHAnsi" w:cstheme="minorHAnsi"/>
          <w:b/>
          <w:bCs/>
          <w:highlight w:val="green"/>
          <w:u w:val="single"/>
        </w:rPr>
        <w:t>use</w:t>
      </w:r>
      <w:r w:rsidRPr="00AA319D">
        <w:rPr>
          <w:rFonts w:asciiTheme="minorHAnsi" w:hAnsiTheme="minorHAnsi" w:cstheme="minorHAnsi"/>
          <w:highlight w:val="green"/>
          <w:u w:val="single"/>
        </w:rPr>
        <w:t xml:space="preserve"> with a sense of permanence.</w:t>
      </w:r>
      <w:r w:rsidRPr="00117E29">
        <w:rPr>
          <w:rFonts w:asciiTheme="minorHAnsi" w:hAnsiTheme="minorHAnsi" w:cstheme="minorHAnsi"/>
          <w:sz w:val="16"/>
        </w:rPr>
        <w:t xml:space="preserve"> Under such </w:t>
      </w:r>
      <w:r w:rsidRPr="00117E29">
        <w:rPr>
          <w:rFonts w:asciiTheme="minorHAnsi" w:hAnsiTheme="minorHAnsi" w:cstheme="minorHAnsi"/>
          <w:u w:val="single"/>
        </w:rPr>
        <w:t>interpretation the establishment of a permanent settlement or the carrying out of commercial activities by nationals of a country on a celestial body may constitute national appropriation if the activities take place under the supreme authority (sovereignty) of the state.</w:t>
      </w:r>
      <w:r w:rsidRPr="00117E29">
        <w:rPr>
          <w:rFonts w:asciiTheme="minorHAnsi" w:hAnsiTheme="minorHAnsi" w:cstheme="minorHAnsi"/>
          <w:sz w:val="16"/>
        </w:rPr>
        <w:t xml:space="preserve"> Short of this, if the state wields no exclusive authority or jurisdiction in relation to the area in question, the answer </w:t>
      </w:r>
      <w:proofErr w:type="gramStart"/>
      <w:r w:rsidRPr="00117E29">
        <w:rPr>
          <w:rFonts w:asciiTheme="minorHAnsi" w:hAnsiTheme="minorHAnsi" w:cstheme="minorHAnsi"/>
          <w:sz w:val="16"/>
        </w:rPr>
        <w:t>would</w:t>
      </w:r>
      <w:proofErr w:type="gramEnd"/>
      <w:r w:rsidRPr="00117E29">
        <w:rPr>
          <w:rFonts w:asciiTheme="minorHAnsi" w:hAnsiTheme="minorHAnsi" w:cstheme="minorHAnsi"/>
          <w:sz w:val="16"/>
        </w:rPr>
        <w:t xml:space="preserve"> seem to be in the negative, unless, the nationals also use their individual appropriations as cover-ups for their state's activities.5 In this connection, it should be emphasized that the word </w:t>
      </w:r>
      <w:r w:rsidRPr="00117E29">
        <w:rPr>
          <w:rFonts w:asciiTheme="minorHAnsi" w:hAnsiTheme="minorHAnsi" w:cstheme="minorHAnsi"/>
          <w:u w:val="single"/>
        </w:rPr>
        <w:t>"appropriation" indicates a taking which involves something more than just a casual use.</w:t>
      </w:r>
      <w:r w:rsidRPr="00117E29">
        <w:rPr>
          <w:rFonts w:asciiTheme="minorHAnsi" w:hAnsiTheme="minorHAnsi" w:cstheme="minorHAnsi"/>
          <w:sz w:val="16"/>
        </w:rPr>
        <w:t xml:space="preserve"> </w:t>
      </w:r>
      <w:proofErr w:type="gramStart"/>
      <w:r w:rsidRPr="00117E29">
        <w:rPr>
          <w:rFonts w:asciiTheme="minorHAnsi" w:hAnsiTheme="minorHAnsi" w:cstheme="minorHAnsi"/>
          <w:sz w:val="16"/>
        </w:rPr>
        <w:t>Thus</w:t>
      </w:r>
      <w:proofErr w:type="gramEnd"/>
      <w:r w:rsidRPr="00117E29">
        <w:rPr>
          <w:rFonts w:asciiTheme="minorHAnsi" w:hAnsiTheme="minorHAnsi" w:cstheme="minorHAnsi"/>
          <w:sz w:val="16"/>
        </w:rPr>
        <w:t xml:space="preserve"> a temporary occupation of a landing site or other area, just like the temporary or nonexclusive use of property, would not constitute appropriation. By the same token, </w:t>
      </w:r>
      <w:r w:rsidRPr="00117E29">
        <w:rPr>
          <w:rFonts w:asciiTheme="minorHAnsi" w:hAnsiTheme="minorHAnsi" w:cstheme="minorHAnsi"/>
          <w:b/>
          <w:bCs/>
          <w:u w:val="single"/>
        </w:rPr>
        <w:t xml:space="preserve">any use involving </w:t>
      </w:r>
      <w:r w:rsidRPr="00AA319D">
        <w:rPr>
          <w:rFonts w:asciiTheme="minorHAnsi" w:hAnsiTheme="minorHAnsi" w:cstheme="minorHAnsi"/>
          <w:b/>
          <w:bCs/>
          <w:highlight w:val="green"/>
          <w:u w:val="single"/>
        </w:rPr>
        <w:t>consumption</w:t>
      </w:r>
      <w:r w:rsidRPr="00AA319D">
        <w:rPr>
          <w:rFonts w:asciiTheme="minorHAnsi" w:hAnsiTheme="minorHAnsi" w:cstheme="minorHAnsi"/>
          <w:highlight w:val="green"/>
          <w:u w:val="single"/>
        </w:rPr>
        <w:t xml:space="preserve"> or taking </w:t>
      </w:r>
      <w:r w:rsidRPr="00AA319D">
        <w:rPr>
          <w:rFonts w:asciiTheme="minorHAnsi" w:hAnsiTheme="minorHAnsi" w:cstheme="minorHAnsi"/>
          <w:b/>
          <w:bCs/>
          <w:highlight w:val="green"/>
          <w:u w:val="single"/>
        </w:rPr>
        <w:t>with intention of keeping</w:t>
      </w:r>
      <w:r w:rsidRPr="00117E29">
        <w:rPr>
          <w:rFonts w:asciiTheme="minorHAnsi" w:hAnsiTheme="minorHAnsi" w:cstheme="minorHAnsi"/>
          <w:b/>
          <w:bCs/>
          <w:u w:val="single"/>
        </w:rPr>
        <w:t xml:space="preserve"> for one's own</w:t>
      </w:r>
      <w:r w:rsidRPr="00117E29">
        <w:rPr>
          <w:rFonts w:asciiTheme="minorHAnsi" w:hAnsiTheme="minorHAnsi" w:cstheme="minorHAnsi"/>
          <w:u w:val="single"/>
        </w:rPr>
        <w:t xml:space="preserve"> exclusive </w:t>
      </w:r>
      <w:r w:rsidRPr="00117E29">
        <w:rPr>
          <w:rFonts w:asciiTheme="minorHAnsi" w:hAnsiTheme="minorHAnsi" w:cstheme="minorHAnsi"/>
          <w:b/>
          <w:bCs/>
          <w:u w:val="single"/>
        </w:rPr>
        <w:t>use</w:t>
      </w:r>
      <w:r w:rsidRPr="00117E29">
        <w:rPr>
          <w:rFonts w:asciiTheme="minorHAnsi" w:hAnsiTheme="minorHAnsi" w:cstheme="minorHAnsi"/>
          <w:u w:val="single"/>
        </w:rPr>
        <w:t xml:space="preserve"> </w:t>
      </w:r>
      <w:r w:rsidRPr="00AA319D">
        <w:rPr>
          <w:rFonts w:asciiTheme="minorHAnsi" w:hAnsiTheme="minorHAnsi" w:cstheme="minorHAnsi"/>
          <w:b/>
          <w:bCs/>
          <w:highlight w:val="green"/>
          <w:u w:val="single"/>
        </w:rPr>
        <w:t>would amount to appropriation.</w:t>
      </w:r>
    </w:p>
    <w:p w14:paraId="513E39CB" w14:textId="77777777" w:rsidR="00BC1D3C" w:rsidRPr="00117E29" w:rsidRDefault="00BC1D3C" w:rsidP="005F18AC">
      <w:pPr>
        <w:rPr>
          <w:rFonts w:asciiTheme="minorHAnsi" w:hAnsiTheme="minorHAnsi" w:cstheme="minorHAnsi"/>
          <w:sz w:val="16"/>
        </w:rPr>
      </w:pPr>
    </w:p>
    <w:p w14:paraId="2FCA1BA6" w14:textId="58EC5FBD" w:rsidR="00354ED0" w:rsidRPr="00117E29" w:rsidRDefault="00CD753C" w:rsidP="006A2FD8">
      <w:pPr>
        <w:pStyle w:val="Heading4"/>
        <w:rPr>
          <w:rFonts w:asciiTheme="minorHAnsi" w:hAnsiTheme="minorHAnsi" w:cstheme="minorHAnsi"/>
        </w:rPr>
      </w:pPr>
      <w:r w:rsidRPr="00117E29">
        <w:rPr>
          <w:rFonts w:asciiTheme="minorHAnsi" w:hAnsiTheme="minorHAnsi" w:cstheme="minorHAnsi"/>
        </w:rPr>
        <w:t xml:space="preserve">“Outer Space” </w:t>
      </w:r>
      <w:r w:rsidR="00837020" w:rsidRPr="00117E29">
        <w:rPr>
          <w:rFonts w:asciiTheme="minorHAnsi" w:hAnsiTheme="minorHAnsi" w:cstheme="minorHAnsi"/>
        </w:rPr>
        <w:t xml:space="preserve">is </w:t>
      </w:r>
      <w:r w:rsidR="008F4C22" w:rsidRPr="00117E29">
        <w:rPr>
          <w:rFonts w:asciiTheme="minorHAnsi" w:hAnsiTheme="minorHAnsi" w:cstheme="minorHAnsi"/>
        </w:rPr>
        <w:t xml:space="preserve">100km </w:t>
      </w:r>
      <w:r w:rsidR="00837020" w:rsidRPr="00117E29">
        <w:rPr>
          <w:rFonts w:asciiTheme="minorHAnsi" w:hAnsiTheme="minorHAnsi" w:cstheme="minorHAnsi"/>
        </w:rPr>
        <w:t xml:space="preserve">beyond </w:t>
      </w:r>
      <w:r w:rsidR="008F4C22" w:rsidRPr="00117E29">
        <w:rPr>
          <w:rFonts w:asciiTheme="minorHAnsi" w:hAnsiTheme="minorHAnsi" w:cstheme="minorHAnsi"/>
        </w:rPr>
        <w:t>Earth</w:t>
      </w:r>
    </w:p>
    <w:p w14:paraId="2FE92D16" w14:textId="40F0B0DD" w:rsidR="00150E94" w:rsidRPr="00117E29" w:rsidRDefault="00A34C8F" w:rsidP="005F18AC">
      <w:pPr>
        <w:rPr>
          <w:rFonts w:asciiTheme="minorHAnsi" w:hAnsiTheme="minorHAnsi" w:cstheme="minorHAnsi"/>
          <w:sz w:val="16"/>
          <w:szCs w:val="16"/>
        </w:rPr>
      </w:pPr>
      <w:r w:rsidRPr="00117E29">
        <w:rPr>
          <w:rStyle w:val="Style13ptBold"/>
          <w:rFonts w:asciiTheme="minorHAnsi" w:hAnsiTheme="minorHAnsi" w:cstheme="minorHAnsi"/>
        </w:rPr>
        <w:t>Cooper 09</w:t>
      </w:r>
      <w:r w:rsidRPr="00117E29">
        <w:rPr>
          <w:rFonts w:asciiTheme="minorHAnsi" w:hAnsiTheme="minorHAnsi" w:cstheme="minorHAnsi"/>
          <w:sz w:val="16"/>
          <w:szCs w:val="16"/>
        </w:rPr>
        <w:t xml:space="preserve">, </w:t>
      </w:r>
      <w:r w:rsidR="004158E2" w:rsidRPr="00117E29">
        <w:rPr>
          <w:rFonts w:asciiTheme="minorHAnsi" w:hAnsiTheme="minorHAnsi" w:cstheme="minorHAnsi"/>
          <w:sz w:val="16"/>
          <w:szCs w:val="16"/>
        </w:rPr>
        <w:t xml:space="preserve">Nikhil D. Cooper is a </w:t>
      </w:r>
      <w:r w:rsidR="00FB6367" w:rsidRPr="00117E29">
        <w:rPr>
          <w:rFonts w:asciiTheme="minorHAnsi" w:hAnsiTheme="minorHAnsi" w:cstheme="minorHAnsi"/>
          <w:sz w:val="16"/>
          <w:szCs w:val="16"/>
        </w:rPr>
        <w:t xml:space="preserve">J.D. Candidate </w:t>
      </w:r>
      <w:r w:rsidR="004158E2" w:rsidRPr="00117E29">
        <w:rPr>
          <w:rFonts w:asciiTheme="minorHAnsi" w:hAnsiTheme="minorHAnsi" w:cstheme="minorHAnsi"/>
          <w:sz w:val="16"/>
          <w:szCs w:val="16"/>
        </w:rPr>
        <w:t xml:space="preserve">of the </w:t>
      </w:r>
      <w:r w:rsidR="00FB6367" w:rsidRPr="00117E29">
        <w:rPr>
          <w:rFonts w:asciiTheme="minorHAnsi" w:hAnsiTheme="minorHAnsi" w:cstheme="minorHAnsi"/>
          <w:sz w:val="16"/>
          <w:szCs w:val="16"/>
        </w:rPr>
        <w:t>University of California</w:t>
      </w:r>
      <w:r w:rsidR="00AC1282" w:rsidRPr="00117E29">
        <w:rPr>
          <w:rFonts w:asciiTheme="minorHAnsi" w:hAnsiTheme="minorHAnsi" w:cstheme="minorHAnsi"/>
          <w:sz w:val="16"/>
          <w:szCs w:val="16"/>
        </w:rPr>
        <w:t xml:space="preserve"> Berkeley</w:t>
      </w:r>
      <w:r w:rsidR="002F4A71" w:rsidRPr="00117E29">
        <w:rPr>
          <w:rFonts w:asciiTheme="minorHAnsi" w:hAnsiTheme="minorHAnsi" w:cstheme="minorHAnsi"/>
          <w:sz w:val="16"/>
          <w:szCs w:val="16"/>
        </w:rPr>
        <w:t>,</w:t>
      </w:r>
      <w:r w:rsidR="004158E2" w:rsidRPr="00117E29">
        <w:rPr>
          <w:rFonts w:asciiTheme="minorHAnsi" w:hAnsiTheme="minorHAnsi" w:cstheme="minorHAnsi"/>
          <w:sz w:val="16"/>
          <w:szCs w:val="16"/>
        </w:rPr>
        <w:t xml:space="preserve"> </w:t>
      </w:r>
      <w:r w:rsidR="00FB6367" w:rsidRPr="00117E29">
        <w:rPr>
          <w:rFonts w:asciiTheme="minorHAnsi" w:hAnsiTheme="minorHAnsi" w:cstheme="minorHAnsi"/>
          <w:sz w:val="16"/>
          <w:szCs w:val="16"/>
        </w:rPr>
        <w:t>Hastings College of the Law</w:t>
      </w:r>
      <w:r w:rsidR="002F4A71" w:rsidRPr="00117E29">
        <w:rPr>
          <w:rFonts w:asciiTheme="minorHAnsi" w:hAnsiTheme="minorHAnsi" w:cstheme="minorHAnsi"/>
          <w:sz w:val="16"/>
          <w:szCs w:val="16"/>
        </w:rPr>
        <w:t xml:space="preserve">, with a </w:t>
      </w:r>
      <w:r w:rsidR="00FB6367" w:rsidRPr="00117E29">
        <w:rPr>
          <w:rFonts w:asciiTheme="minorHAnsi" w:hAnsiTheme="minorHAnsi" w:cstheme="minorHAnsi"/>
          <w:sz w:val="16"/>
          <w:szCs w:val="16"/>
        </w:rPr>
        <w:t xml:space="preserve">B.A. Rhetoric and Political Science. </w:t>
      </w:r>
      <w:r w:rsidRPr="00117E29">
        <w:rPr>
          <w:rFonts w:asciiTheme="minorHAnsi" w:hAnsiTheme="minorHAnsi" w:cstheme="minorHAnsi"/>
          <w:sz w:val="16"/>
          <w:szCs w:val="16"/>
        </w:rPr>
        <w:t>Cooper, Nikhil D. “Circumventing Non-Appropriation: Law and Development of United State</w:t>
      </w:r>
      <w:r w:rsidR="00260549" w:rsidRPr="00117E29">
        <w:rPr>
          <w:rFonts w:asciiTheme="minorHAnsi" w:hAnsiTheme="minorHAnsi" w:cstheme="minorHAnsi"/>
          <w:sz w:val="16"/>
          <w:szCs w:val="16"/>
        </w:rPr>
        <w:t>s</w:t>
      </w:r>
      <w:r w:rsidRPr="00117E29">
        <w:rPr>
          <w:rFonts w:asciiTheme="minorHAnsi" w:hAnsiTheme="minorHAnsi" w:cstheme="minorHAnsi"/>
          <w:sz w:val="16"/>
          <w:szCs w:val="16"/>
        </w:rPr>
        <w:t xml:space="preserve">” UC Hastings Law, Hastings Constitutional Law Quarterly, 1 Jan. 2009, https://repository.uchastings.edu/cgi/viewcontent.cgi?article=1845&amp;context=hastings_constitutional_law_quaterly. </w:t>
      </w:r>
    </w:p>
    <w:p w14:paraId="2CAD8147" w14:textId="0B92493B" w:rsidR="00150E94" w:rsidRPr="00117E29" w:rsidRDefault="00150E94" w:rsidP="005F18AC">
      <w:pPr>
        <w:rPr>
          <w:rFonts w:asciiTheme="minorHAnsi" w:hAnsiTheme="minorHAnsi" w:cstheme="minorHAnsi"/>
          <w:sz w:val="16"/>
        </w:rPr>
      </w:pPr>
      <w:r w:rsidRPr="00117E29">
        <w:rPr>
          <w:rFonts w:asciiTheme="minorHAnsi" w:hAnsiTheme="minorHAnsi" w:cstheme="minorHAnsi"/>
          <w:sz w:val="16"/>
        </w:rPr>
        <w:t xml:space="preserve">Scientists disagree as to exactly where territorial airspace ends and extraterritorial outer space begins.5 Regardless, most </w:t>
      </w:r>
      <w:r w:rsidRPr="00AA319D">
        <w:rPr>
          <w:rFonts w:asciiTheme="minorHAnsi" w:hAnsiTheme="minorHAnsi" w:cstheme="minorHAnsi"/>
          <w:b/>
          <w:bCs/>
          <w:highlight w:val="green"/>
          <w:u w:val="single"/>
        </w:rPr>
        <w:t>scholars</w:t>
      </w:r>
      <w:r w:rsidRPr="00117E29">
        <w:rPr>
          <w:rFonts w:asciiTheme="minorHAnsi" w:hAnsiTheme="minorHAnsi" w:cstheme="minorHAnsi"/>
          <w:b/>
          <w:bCs/>
          <w:u w:val="single"/>
        </w:rPr>
        <w:t xml:space="preserve"> generally </w:t>
      </w:r>
      <w:r w:rsidRPr="00AA319D">
        <w:rPr>
          <w:rFonts w:asciiTheme="minorHAnsi" w:hAnsiTheme="minorHAnsi" w:cstheme="minorHAnsi"/>
          <w:b/>
          <w:bCs/>
          <w:highlight w:val="green"/>
          <w:u w:val="single"/>
        </w:rPr>
        <w:t>demarcate 100</w:t>
      </w:r>
      <w:r w:rsidRPr="00117E29">
        <w:rPr>
          <w:rFonts w:asciiTheme="minorHAnsi" w:hAnsiTheme="minorHAnsi" w:cstheme="minorHAnsi"/>
          <w:b/>
          <w:bCs/>
          <w:u w:val="single"/>
        </w:rPr>
        <w:t xml:space="preserve"> to 110 </w:t>
      </w:r>
      <w:r w:rsidRPr="00AA319D">
        <w:rPr>
          <w:rFonts w:asciiTheme="minorHAnsi" w:hAnsiTheme="minorHAnsi" w:cstheme="minorHAnsi"/>
          <w:b/>
          <w:bCs/>
          <w:highlight w:val="green"/>
          <w:u w:val="single"/>
        </w:rPr>
        <w:t>kilometers above</w:t>
      </w:r>
      <w:r w:rsidRPr="00117E29">
        <w:rPr>
          <w:rFonts w:asciiTheme="minorHAnsi" w:hAnsiTheme="minorHAnsi" w:cstheme="minorHAnsi"/>
          <w:u w:val="single"/>
        </w:rPr>
        <w:t xml:space="preserve"> </w:t>
      </w:r>
      <w:proofErr w:type="gramStart"/>
      <w:r w:rsidRPr="00117E29">
        <w:rPr>
          <w:rFonts w:asciiTheme="minorHAnsi" w:hAnsiTheme="minorHAnsi" w:cstheme="minorHAnsi"/>
          <w:u w:val="single"/>
        </w:rPr>
        <w:t>Earth</w:t>
      </w:r>
      <w:r w:rsidRPr="00117E29">
        <w:rPr>
          <w:rFonts w:asciiTheme="minorHAnsi" w:hAnsiTheme="minorHAnsi" w:cstheme="minorHAnsi"/>
          <w:b/>
          <w:bCs/>
          <w:u w:val="single"/>
        </w:rPr>
        <w:t xml:space="preserve"> </w:t>
      </w:r>
      <w:r w:rsidRPr="00AA319D">
        <w:rPr>
          <w:rFonts w:asciiTheme="minorHAnsi" w:hAnsiTheme="minorHAnsi" w:cstheme="minorHAnsi"/>
          <w:b/>
          <w:bCs/>
          <w:highlight w:val="green"/>
          <w:u w:val="single"/>
        </w:rPr>
        <w:t>sea</w:t>
      </w:r>
      <w:proofErr w:type="gramEnd"/>
      <w:r w:rsidRPr="00AA319D">
        <w:rPr>
          <w:rFonts w:asciiTheme="minorHAnsi" w:hAnsiTheme="minorHAnsi" w:cstheme="minorHAnsi"/>
          <w:b/>
          <w:bCs/>
          <w:highlight w:val="green"/>
          <w:u w:val="single"/>
        </w:rPr>
        <w:t xml:space="preserve"> level as the starting point of space.</w:t>
      </w:r>
      <w:r w:rsidRPr="00117E29">
        <w:rPr>
          <w:rFonts w:asciiTheme="minorHAnsi" w:hAnsiTheme="minorHAnsi" w:cstheme="minorHAnsi"/>
          <w:sz w:val="16"/>
        </w:rPr>
        <w:t xml:space="preserve">6 For the space craft's occupants, hurtling </w:t>
      </w:r>
      <w:r w:rsidRPr="00117E29">
        <w:rPr>
          <w:rFonts w:asciiTheme="minorHAnsi" w:hAnsiTheme="minorHAnsi" w:cstheme="minorHAnsi"/>
          <w:u w:val="single"/>
        </w:rPr>
        <w:t>past this boundary would signal numerous physical shifts, including</w:t>
      </w:r>
      <w:r w:rsidRPr="00117E29">
        <w:rPr>
          <w:rFonts w:asciiTheme="minorHAnsi" w:hAnsiTheme="minorHAnsi" w:cstheme="minorHAnsi"/>
          <w:sz w:val="16"/>
        </w:rPr>
        <w:t xml:space="preserve">, most famously, </w:t>
      </w:r>
      <w:r w:rsidRPr="00117E29">
        <w:rPr>
          <w:rFonts w:asciiTheme="minorHAnsi" w:hAnsiTheme="minorHAnsi" w:cstheme="minorHAnsi"/>
          <w:u w:val="single"/>
        </w:rPr>
        <w:t>becoming weightless.</w:t>
      </w:r>
      <w:r w:rsidRPr="00117E29">
        <w:rPr>
          <w:rFonts w:asciiTheme="minorHAnsi" w:hAnsiTheme="minorHAnsi" w:cstheme="minorHAnsi"/>
          <w:sz w:val="16"/>
        </w:rPr>
        <w:t xml:space="preserve"> However, less obvious is the legal shift that takes place once a craft crosses this boundary. Most notably, the where of the craft changes because the principle of </w:t>
      </w:r>
      <w:r w:rsidRPr="00AA319D">
        <w:rPr>
          <w:rFonts w:asciiTheme="minorHAnsi" w:hAnsiTheme="minorHAnsi" w:cstheme="minorHAnsi"/>
          <w:b/>
          <w:bCs/>
          <w:highlight w:val="green"/>
          <w:u w:val="single"/>
        </w:rPr>
        <w:t>national sovereignty</w:t>
      </w:r>
      <w:r w:rsidRPr="00117E29">
        <w:rPr>
          <w:rFonts w:asciiTheme="minorHAnsi" w:hAnsiTheme="minorHAnsi" w:cstheme="minorHAnsi"/>
          <w:u w:val="single"/>
        </w:rPr>
        <w:t xml:space="preserve">, a defining feature of territorial air space law, </w:t>
      </w:r>
      <w:r w:rsidRPr="00AA319D">
        <w:rPr>
          <w:rFonts w:asciiTheme="minorHAnsi" w:hAnsiTheme="minorHAnsi" w:cstheme="minorHAnsi"/>
          <w:b/>
          <w:bCs/>
          <w:highlight w:val="green"/>
          <w:u w:val="single"/>
        </w:rPr>
        <w:t>is absent once a craft crosses the</w:t>
      </w:r>
      <w:r w:rsidRPr="00117E29">
        <w:rPr>
          <w:rFonts w:asciiTheme="minorHAnsi" w:hAnsiTheme="minorHAnsi" w:cstheme="minorHAnsi"/>
          <w:b/>
          <w:bCs/>
          <w:u w:val="single"/>
        </w:rPr>
        <w:t xml:space="preserve"> airspace</w:t>
      </w:r>
      <w:r w:rsidRPr="00117E29">
        <w:rPr>
          <w:rFonts w:asciiTheme="minorHAnsi" w:hAnsiTheme="minorHAnsi" w:cstheme="minorHAnsi"/>
          <w:u w:val="single"/>
        </w:rPr>
        <w:t xml:space="preserve">/outer </w:t>
      </w:r>
      <w:r w:rsidRPr="00AA319D">
        <w:rPr>
          <w:rFonts w:asciiTheme="minorHAnsi" w:hAnsiTheme="minorHAnsi" w:cstheme="minorHAnsi"/>
          <w:highlight w:val="green"/>
          <w:u w:val="single"/>
        </w:rPr>
        <w:t xml:space="preserve">space </w:t>
      </w:r>
      <w:r w:rsidRPr="00AA319D">
        <w:rPr>
          <w:rFonts w:asciiTheme="minorHAnsi" w:hAnsiTheme="minorHAnsi" w:cstheme="minorHAnsi"/>
          <w:b/>
          <w:bCs/>
          <w:highlight w:val="green"/>
          <w:u w:val="single"/>
        </w:rPr>
        <w:t>boundary</w:t>
      </w:r>
      <w:r w:rsidRPr="00AA319D">
        <w:rPr>
          <w:rFonts w:asciiTheme="minorHAnsi" w:hAnsiTheme="minorHAnsi" w:cstheme="minorHAnsi"/>
          <w:highlight w:val="green"/>
          <w:u w:val="single"/>
        </w:rPr>
        <w:t>.</w:t>
      </w:r>
      <w:r w:rsidRPr="00117E29">
        <w:rPr>
          <w:rFonts w:asciiTheme="minorHAnsi" w:hAnsiTheme="minorHAnsi" w:cstheme="minorHAnsi"/>
          <w:u w:val="single"/>
        </w:rPr>
        <w:t>7</w:t>
      </w:r>
    </w:p>
    <w:p w14:paraId="5690FA1D" w14:textId="77777777" w:rsidR="00150E94" w:rsidRPr="00117E29" w:rsidRDefault="00150E94" w:rsidP="005F18AC">
      <w:pPr>
        <w:rPr>
          <w:rFonts w:asciiTheme="minorHAnsi" w:hAnsiTheme="minorHAnsi" w:cstheme="minorHAnsi"/>
          <w:sz w:val="16"/>
        </w:rPr>
      </w:pPr>
    </w:p>
    <w:p w14:paraId="5BB554DD" w14:textId="390EB548" w:rsidR="005F18AC" w:rsidRPr="00117E29" w:rsidRDefault="008A0DEF" w:rsidP="008A0DEF">
      <w:pPr>
        <w:pStyle w:val="Heading4"/>
        <w:rPr>
          <w:rFonts w:asciiTheme="minorHAnsi" w:hAnsiTheme="minorHAnsi" w:cstheme="minorHAnsi"/>
        </w:rPr>
      </w:pPr>
      <w:r w:rsidRPr="00117E29">
        <w:rPr>
          <w:rFonts w:asciiTheme="minorHAnsi" w:hAnsiTheme="minorHAnsi" w:cstheme="minorHAnsi"/>
        </w:rPr>
        <w:t>“Private entit</w:t>
      </w:r>
      <w:r w:rsidR="00C93DF8" w:rsidRPr="00117E29">
        <w:rPr>
          <w:rFonts w:asciiTheme="minorHAnsi" w:hAnsiTheme="minorHAnsi" w:cstheme="minorHAnsi"/>
        </w:rPr>
        <w:t>ies</w:t>
      </w:r>
      <w:r w:rsidRPr="00117E29">
        <w:rPr>
          <w:rFonts w:asciiTheme="minorHAnsi" w:hAnsiTheme="minorHAnsi" w:cstheme="minorHAnsi"/>
        </w:rPr>
        <w:t>”</w:t>
      </w:r>
    </w:p>
    <w:p w14:paraId="36E042ED" w14:textId="6650901F" w:rsidR="00877C83" w:rsidRPr="00117E29" w:rsidRDefault="00877C83" w:rsidP="00877C83">
      <w:pPr>
        <w:rPr>
          <w:rFonts w:asciiTheme="minorHAnsi" w:hAnsiTheme="minorHAnsi" w:cstheme="minorHAnsi"/>
        </w:rPr>
      </w:pPr>
      <w:r w:rsidRPr="00117E29">
        <w:rPr>
          <w:rStyle w:val="Style13ptBold"/>
          <w:rFonts w:asciiTheme="minorHAnsi" w:hAnsiTheme="minorHAnsi" w:cstheme="minorHAnsi"/>
        </w:rPr>
        <w:t>Law Insider No Date</w:t>
      </w:r>
      <w:r w:rsidRPr="00117E29">
        <w:rPr>
          <w:rFonts w:asciiTheme="minorHAnsi" w:hAnsiTheme="minorHAnsi" w:cstheme="minorHAnsi"/>
          <w:sz w:val="16"/>
          <w:szCs w:val="16"/>
        </w:rPr>
        <w:t>, “Private Entity Definition.” Law Insider, https://www.lawinsider.com/dictionary/private-entity.</w:t>
      </w:r>
      <w:r w:rsidRPr="00117E29">
        <w:rPr>
          <w:rFonts w:asciiTheme="minorHAnsi" w:hAnsiTheme="minorHAnsi" w:cstheme="minorHAnsi"/>
        </w:rPr>
        <w:t xml:space="preserve"> </w:t>
      </w:r>
    </w:p>
    <w:p w14:paraId="11E47DC4" w14:textId="69AEBDC6" w:rsidR="00A9629E" w:rsidRPr="00117E29" w:rsidRDefault="008030AF" w:rsidP="008A0DEF">
      <w:pPr>
        <w:rPr>
          <w:rFonts w:asciiTheme="minorHAnsi" w:hAnsiTheme="minorHAnsi" w:cstheme="minorHAnsi"/>
          <w:u w:val="single"/>
        </w:rPr>
      </w:pPr>
      <w:hyperlink r:id="rId6" w:history="1">
        <w:r w:rsidR="008A0DEF" w:rsidRPr="00117E29">
          <w:rPr>
            <w:rStyle w:val="Hyperlink"/>
            <w:rFonts w:asciiTheme="minorHAnsi" w:hAnsiTheme="minorHAnsi" w:cstheme="minorHAnsi"/>
            <w:sz w:val="16"/>
          </w:rPr>
          <w:t>Private entity</w:t>
        </w:r>
      </w:hyperlink>
      <w:r w:rsidR="008A0DEF" w:rsidRPr="00117E29">
        <w:rPr>
          <w:rFonts w:asciiTheme="minorHAnsi" w:hAnsiTheme="minorHAnsi" w:cstheme="minorHAnsi"/>
          <w:sz w:val="16"/>
        </w:rPr>
        <w:t xml:space="preserve"> means </w:t>
      </w:r>
      <w:r w:rsidR="008A0DEF" w:rsidRPr="00AA319D">
        <w:rPr>
          <w:rFonts w:asciiTheme="minorHAnsi" w:hAnsiTheme="minorHAnsi" w:cstheme="minorHAnsi"/>
          <w:highlight w:val="green"/>
          <w:u w:val="single"/>
        </w:rPr>
        <w:t>any</w:t>
      </w:r>
      <w:r w:rsidR="008A0DEF" w:rsidRPr="00117E29">
        <w:rPr>
          <w:rFonts w:asciiTheme="minorHAnsi" w:hAnsiTheme="minorHAnsi" w:cstheme="minorHAnsi"/>
          <w:sz w:val="16"/>
        </w:rPr>
        <w:t xml:space="preserve"> natural </w:t>
      </w:r>
      <w:r w:rsidR="008A0DEF" w:rsidRPr="00AA319D">
        <w:rPr>
          <w:rFonts w:asciiTheme="minorHAnsi" w:hAnsiTheme="minorHAnsi" w:cstheme="minorHAnsi"/>
          <w:highlight w:val="green"/>
          <w:u w:val="single"/>
        </w:rPr>
        <w:t>person, corporation,</w:t>
      </w:r>
      <w:r w:rsidR="008A0DEF" w:rsidRPr="00117E29">
        <w:rPr>
          <w:rFonts w:asciiTheme="minorHAnsi" w:hAnsiTheme="minorHAnsi" w:cstheme="minorHAnsi"/>
          <w:sz w:val="16"/>
        </w:rPr>
        <w:t xml:space="preserve"> general partnership, limited liability company, limited partnership, joint venture, business trust, public benefit corporation, </w:t>
      </w:r>
      <w:r w:rsidR="008A0DEF" w:rsidRPr="00AA319D">
        <w:rPr>
          <w:rFonts w:asciiTheme="minorHAnsi" w:hAnsiTheme="minorHAnsi" w:cstheme="minorHAnsi"/>
          <w:highlight w:val="green"/>
          <w:u w:val="single"/>
        </w:rPr>
        <w:t>nonprofit entity, or other business entity.</w:t>
      </w:r>
    </w:p>
    <w:p w14:paraId="6FB355F4" w14:textId="77777777" w:rsidR="008A0DEF" w:rsidRPr="00117E29" w:rsidRDefault="008A0DEF" w:rsidP="008A0DEF">
      <w:pPr>
        <w:rPr>
          <w:rFonts w:asciiTheme="minorHAnsi" w:hAnsiTheme="minorHAnsi" w:cstheme="minorHAnsi"/>
        </w:rPr>
      </w:pPr>
    </w:p>
    <w:p w14:paraId="4EE7C868" w14:textId="1BA620E9" w:rsidR="00C01CEF" w:rsidRPr="00117E29" w:rsidRDefault="008A0DEF" w:rsidP="00C01CEF">
      <w:pPr>
        <w:pStyle w:val="Heading4"/>
        <w:rPr>
          <w:rFonts w:asciiTheme="minorHAnsi" w:hAnsiTheme="minorHAnsi" w:cstheme="minorHAnsi"/>
        </w:rPr>
      </w:pPr>
      <w:r w:rsidRPr="00117E29">
        <w:rPr>
          <w:rFonts w:asciiTheme="minorHAnsi" w:hAnsiTheme="minorHAnsi" w:cstheme="minorHAnsi"/>
        </w:rPr>
        <w:t>“</w:t>
      </w:r>
      <w:r w:rsidR="00C01CEF" w:rsidRPr="00117E29">
        <w:rPr>
          <w:rFonts w:asciiTheme="minorHAnsi" w:hAnsiTheme="minorHAnsi" w:cstheme="minorHAnsi"/>
        </w:rPr>
        <w:t>Unjust</w:t>
      </w:r>
      <w:r w:rsidRPr="00117E29">
        <w:rPr>
          <w:rFonts w:asciiTheme="minorHAnsi" w:hAnsiTheme="minorHAnsi" w:cstheme="minorHAnsi"/>
        </w:rPr>
        <w:t>”</w:t>
      </w:r>
    </w:p>
    <w:p w14:paraId="1D2E3784" w14:textId="3BB5D28C" w:rsidR="00E539CB" w:rsidRPr="00117E29" w:rsidRDefault="00C01CEF" w:rsidP="002D41A2">
      <w:pPr>
        <w:rPr>
          <w:rFonts w:asciiTheme="minorHAnsi" w:hAnsiTheme="minorHAnsi" w:cstheme="minorHAnsi"/>
        </w:rPr>
      </w:pPr>
      <w:r w:rsidRPr="00117E29">
        <w:rPr>
          <w:rStyle w:val="Style13ptBold"/>
          <w:rFonts w:asciiTheme="minorHAnsi" w:hAnsiTheme="minorHAnsi" w:cstheme="minorHAnsi"/>
        </w:rPr>
        <w:t>Dictionary.com No Date</w:t>
      </w:r>
      <w:r w:rsidRPr="00117E29">
        <w:rPr>
          <w:rFonts w:asciiTheme="minorHAnsi" w:hAnsiTheme="minorHAnsi" w:cstheme="minorHAnsi"/>
          <w:sz w:val="16"/>
          <w:szCs w:val="16"/>
        </w:rPr>
        <w:t xml:space="preserve">, </w:t>
      </w:r>
      <w:r w:rsidR="002D41A2" w:rsidRPr="00117E29">
        <w:rPr>
          <w:rFonts w:asciiTheme="minorHAnsi" w:hAnsiTheme="minorHAnsi" w:cstheme="minorHAnsi"/>
          <w:sz w:val="16"/>
          <w:szCs w:val="16"/>
        </w:rPr>
        <w:t xml:space="preserve">“Unjust Definition &amp; Meaning.” Dictionary.com, https://www.dictionary.com/browse/unjust. </w:t>
      </w:r>
    </w:p>
    <w:p w14:paraId="59BCA3DF" w14:textId="349E1377" w:rsidR="00E539CB" w:rsidRPr="00117E29" w:rsidRDefault="008A0DEF" w:rsidP="002D41A2">
      <w:pPr>
        <w:rPr>
          <w:rFonts w:asciiTheme="minorHAnsi" w:hAnsiTheme="minorHAnsi" w:cstheme="minorHAnsi"/>
          <w:sz w:val="16"/>
        </w:rPr>
      </w:pPr>
      <w:r w:rsidRPr="00117E29">
        <w:rPr>
          <w:rFonts w:asciiTheme="minorHAnsi" w:hAnsiTheme="minorHAnsi" w:cstheme="minorHAnsi"/>
          <w:sz w:val="16"/>
        </w:rPr>
        <w:t>U</w:t>
      </w:r>
      <w:r w:rsidR="002A6DCD" w:rsidRPr="00117E29">
        <w:rPr>
          <w:rFonts w:asciiTheme="minorHAnsi" w:hAnsiTheme="minorHAnsi" w:cstheme="minorHAnsi"/>
          <w:sz w:val="16"/>
        </w:rPr>
        <w:t xml:space="preserve">njust [ </w:t>
      </w:r>
      <w:proofErr w:type="spellStart"/>
      <w:r w:rsidR="002A6DCD" w:rsidRPr="00117E29">
        <w:rPr>
          <w:rFonts w:asciiTheme="minorHAnsi" w:hAnsiTheme="minorHAnsi" w:cstheme="minorHAnsi"/>
          <w:sz w:val="16"/>
        </w:rPr>
        <w:t>uhn-</w:t>
      </w:r>
      <w:proofErr w:type="gramStart"/>
      <w:r w:rsidR="002A6DCD" w:rsidRPr="00117E29">
        <w:rPr>
          <w:rFonts w:asciiTheme="minorHAnsi" w:hAnsiTheme="minorHAnsi" w:cstheme="minorHAnsi"/>
          <w:sz w:val="16"/>
        </w:rPr>
        <w:t>juhst</w:t>
      </w:r>
      <w:proofErr w:type="spellEnd"/>
      <w:r w:rsidR="002A6DCD" w:rsidRPr="00117E29">
        <w:rPr>
          <w:rFonts w:asciiTheme="minorHAnsi" w:hAnsiTheme="minorHAnsi" w:cstheme="minorHAnsi"/>
          <w:sz w:val="16"/>
        </w:rPr>
        <w:t xml:space="preserve"> ]</w:t>
      </w:r>
      <w:proofErr w:type="gramEnd"/>
      <w:r w:rsidR="002A6DCD" w:rsidRPr="00117E29">
        <w:rPr>
          <w:rFonts w:asciiTheme="minorHAnsi" w:hAnsiTheme="minorHAnsi" w:cstheme="minorHAnsi"/>
          <w:sz w:val="16"/>
        </w:rPr>
        <w:t xml:space="preserve"> </w:t>
      </w:r>
      <w:r w:rsidR="00E539CB" w:rsidRPr="00117E29">
        <w:rPr>
          <w:rFonts w:asciiTheme="minorHAnsi" w:hAnsiTheme="minorHAnsi" w:cstheme="minorHAnsi"/>
          <w:sz w:val="16"/>
        </w:rPr>
        <w:t xml:space="preserve">not just; </w:t>
      </w:r>
      <w:r w:rsidR="00E539CB" w:rsidRPr="00AA319D">
        <w:rPr>
          <w:rFonts w:asciiTheme="minorHAnsi" w:hAnsiTheme="minorHAnsi" w:cstheme="minorHAnsi"/>
          <w:highlight w:val="green"/>
          <w:u w:val="single"/>
        </w:rPr>
        <w:t>lacking in justice</w:t>
      </w:r>
      <w:r w:rsidR="00E539CB" w:rsidRPr="00117E29">
        <w:rPr>
          <w:rFonts w:asciiTheme="minorHAnsi" w:hAnsiTheme="minorHAnsi" w:cstheme="minorHAnsi"/>
          <w:sz w:val="16"/>
        </w:rPr>
        <w:t xml:space="preserve"> or fairness: unjust criticism; an unjust ruler.</w:t>
      </w:r>
    </w:p>
    <w:p w14:paraId="7F0F0240" w14:textId="77777777" w:rsidR="00E539CB" w:rsidRPr="00117E29" w:rsidRDefault="00E539CB" w:rsidP="005F18AC">
      <w:pPr>
        <w:rPr>
          <w:rFonts w:asciiTheme="minorHAnsi" w:hAnsiTheme="minorHAnsi" w:cstheme="minorHAnsi"/>
        </w:rPr>
      </w:pPr>
    </w:p>
    <w:p w14:paraId="1BA73A79" w14:textId="4DAAEF09" w:rsidR="002D0674" w:rsidRPr="00117E29" w:rsidRDefault="00117E29" w:rsidP="000B5193">
      <w:pPr>
        <w:pStyle w:val="Heading2"/>
        <w:rPr>
          <w:rFonts w:asciiTheme="minorHAnsi" w:hAnsiTheme="minorHAnsi" w:cstheme="minorHAnsi"/>
        </w:rPr>
      </w:pPr>
      <w:r w:rsidRPr="00117E29">
        <w:rPr>
          <w:rFonts w:asciiTheme="minorHAnsi" w:hAnsiTheme="minorHAnsi" w:cstheme="minorHAnsi"/>
        </w:rPr>
        <w:t>Framework</w:t>
      </w:r>
    </w:p>
    <w:p w14:paraId="3B2BBE9E" w14:textId="6A06895A" w:rsidR="00AF50EE" w:rsidRDefault="00B76191" w:rsidP="00117E29">
      <w:pPr>
        <w:pStyle w:val="Heading4"/>
        <w:rPr>
          <w:rStyle w:val="normaltextrun"/>
        </w:rPr>
      </w:pPr>
      <w:r w:rsidRPr="00117E29">
        <w:rPr>
          <w:rStyle w:val="normaltextrun"/>
        </w:rPr>
        <w:t>Therefore, t</w:t>
      </w:r>
      <w:r w:rsidR="00764937" w:rsidRPr="00117E29">
        <w:rPr>
          <w:rStyle w:val="normaltextrun"/>
        </w:rPr>
        <w:t xml:space="preserve">he value </w:t>
      </w:r>
      <w:r w:rsidR="00117E29">
        <w:rPr>
          <w:rStyle w:val="normaltextrun"/>
        </w:rPr>
        <w:t>is</w:t>
      </w:r>
      <w:r w:rsidR="00764937" w:rsidRPr="00117E29">
        <w:rPr>
          <w:rStyle w:val="normaltextrun"/>
        </w:rPr>
        <w:t xml:space="preserve"> </w:t>
      </w:r>
      <w:r w:rsidR="00117E29">
        <w:rPr>
          <w:rStyle w:val="normaltextrun"/>
        </w:rPr>
        <w:t>j</w:t>
      </w:r>
      <w:r w:rsidR="00911FFF" w:rsidRPr="00117E29">
        <w:rPr>
          <w:rStyle w:val="normaltextrun"/>
        </w:rPr>
        <w:t>ustice</w:t>
      </w:r>
      <w:r w:rsidR="005E0C25">
        <w:rPr>
          <w:rStyle w:val="normaltextrun"/>
        </w:rPr>
        <w:t xml:space="preserve">, </w:t>
      </w:r>
      <w:r w:rsidR="00911FFF" w:rsidRPr="00117E29">
        <w:rPr>
          <w:rStyle w:val="normaltextrun"/>
        </w:rPr>
        <w:t>defined by giving each their due</w:t>
      </w:r>
      <w:r w:rsidR="00B21F19">
        <w:rPr>
          <w:rStyle w:val="normaltextrun"/>
        </w:rPr>
        <w:t xml:space="preserve"> </w:t>
      </w:r>
    </w:p>
    <w:p w14:paraId="17D03C81" w14:textId="7C787520" w:rsidR="00B21F19" w:rsidRDefault="0019147C" w:rsidP="00B21F19">
      <w:pPr>
        <w:rPr>
          <w:rFonts w:asciiTheme="minorHAnsi" w:hAnsiTheme="minorHAnsi" w:cstheme="minorHAnsi"/>
          <w:sz w:val="16"/>
          <w:szCs w:val="16"/>
        </w:rPr>
      </w:pPr>
      <w:r w:rsidRPr="0019147C">
        <w:rPr>
          <w:rStyle w:val="Style13ptBold"/>
        </w:rPr>
        <w:t>Dictionary.com No Date</w:t>
      </w:r>
      <w:r w:rsidR="00B21F19" w:rsidRPr="00117E29">
        <w:rPr>
          <w:rFonts w:asciiTheme="minorHAnsi" w:hAnsiTheme="minorHAnsi" w:cstheme="minorHAnsi"/>
          <w:sz w:val="16"/>
          <w:szCs w:val="16"/>
        </w:rPr>
        <w:t>, “</w:t>
      </w:r>
      <w:r w:rsidR="00B21F19">
        <w:rPr>
          <w:rFonts w:asciiTheme="minorHAnsi" w:hAnsiTheme="minorHAnsi" w:cstheme="minorHAnsi"/>
          <w:sz w:val="16"/>
          <w:szCs w:val="16"/>
        </w:rPr>
        <w:t>Justice</w:t>
      </w:r>
      <w:r w:rsidR="00B21F19" w:rsidRPr="00117E29">
        <w:rPr>
          <w:rFonts w:asciiTheme="minorHAnsi" w:hAnsiTheme="minorHAnsi" w:cstheme="minorHAnsi"/>
          <w:sz w:val="16"/>
          <w:szCs w:val="16"/>
        </w:rPr>
        <w:t xml:space="preserve"> Definition &amp; Meaning.” Dictionary.com, </w:t>
      </w:r>
      <w:hyperlink r:id="rId7" w:history="1">
        <w:r w:rsidR="00507B7B" w:rsidRPr="00391908">
          <w:rPr>
            <w:rStyle w:val="Hyperlink"/>
            <w:rFonts w:asciiTheme="minorHAnsi" w:hAnsiTheme="minorHAnsi" w:cstheme="minorHAnsi"/>
            <w:sz w:val="16"/>
            <w:szCs w:val="16"/>
          </w:rPr>
          <w:t>https://www.dictionary.com/browse/justice</w:t>
        </w:r>
      </w:hyperlink>
      <w:r>
        <w:rPr>
          <w:rFonts w:asciiTheme="minorHAnsi" w:hAnsiTheme="minorHAnsi" w:cstheme="minorHAnsi"/>
          <w:sz w:val="16"/>
          <w:szCs w:val="16"/>
        </w:rPr>
        <w:t>.</w:t>
      </w:r>
    </w:p>
    <w:p w14:paraId="074C893B" w14:textId="25D68569" w:rsidR="00507B7B" w:rsidRDefault="00B104A0" w:rsidP="00B21F19">
      <w:pPr>
        <w:rPr>
          <w:rFonts w:asciiTheme="minorHAnsi" w:hAnsiTheme="minorHAnsi" w:cstheme="minorHAnsi"/>
          <w:sz w:val="16"/>
        </w:rPr>
      </w:pPr>
      <w:r w:rsidRPr="00B104A0">
        <w:rPr>
          <w:rFonts w:asciiTheme="minorHAnsi" w:hAnsiTheme="minorHAnsi" w:cstheme="minorHAnsi"/>
          <w:sz w:val="16"/>
        </w:rPr>
        <w:t xml:space="preserve">the quality of being just; </w:t>
      </w:r>
      <w:r w:rsidRPr="00AA319D">
        <w:rPr>
          <w:rFonts w:asciiTheme="minorHAnsi" w:hAnsiTheme="minorHAnsi" w:cstheme="minorHAnsi"/>
          <w:b/>
          <w:bCs/>
          <w:highlight w:val="green"/>
          <w:u w:val="single"/>
        </w:rPr>
        <w:t>righteousness,</w:t>
      </w:r>
      <w:r w:rsidRPr="00B104A0">
        <w:rPr>
          <w:rFonts w:asciiTheme="minorHAnsi" w:hAnsiTheme="minorHAnsi" w:cstheme="minorHAnsi"/>
        </w:rPr>
        <w:t xml:space="preserve"> </w:t>
      </w:r>
      <w:r w:rsidRPr="00B104A0">
        <w:rPr>
          <w:rFonts w:asciiTheme="minorHAnsi" w:hAnsiTheme="minorHAnsi" w:cstheme="minorHAnsi"/>
          <w:sz w:val="16"/>
        </w:rPr>
        <w:t xml:space="preserve">equitableness, or moral rightness: to uphold the justice of a cause. rightfulness or lawfulness, as of a claim or title; justness of ground or reason: to complain with justice. the moral principle determining just conduct. </w:t>
      </w:r>
      <w:r w:rsidRPr="00AA319D">
        <w:rPr>
          <w:rFonts w:asciiTheme="minorHAnsi" w:hAnsiTheme="minorHAnsi" w:cstheme="minorHAnsi"/>
          <w:b/>
          <w:bCs/>
          <w:highlight w:val="green"/>
          <w:u w:val="single"/>
        </w:rPr>
        <w:t>conformity to this principle, as manifested in conduct</w:t>
      </w:r>
      <w:r w:rsidRPr="00B104A0">
        <w:rPr>
          <w:rFonts w:asciiTheme="minorHAnsi" w:hAnsiTheme="minorHAnsi" w:cstheme="minorHAnsi"/>
          <w:sz w:val="16"/>
        </w:rPr>
        <w:t>; just conduct, dealing, or treatment:</w:t>
      </w:r>
    </w:p>
    <w:p w14:paraId="31C8E5B6" w14:textId="77777777" w:rsidR="00B104A0" w:rsidRPr="00B104A0" w:rsidRDefault="00B104A0" w:rsidP="00B21F19">
      <w:pPr>
        <w:rPr>
          <w:rFonts w:asciiTheme="minorHAnsi" w:hAnsiTheme="minorHAnsi" w:cstheme="minorHAnsi"/>
          <w:sz w:val="16"/>
        </w:rPr>
      </w:pPr>
    </w:p>
    <w:p w14:paraId="15500537" w14:textId="688B3452" w:rsidR="000444BD" w:rsidRPr="007D3E2A" w:rsidRDefault="00AF50EE" w:rsidP="00E4628D">
      <w:pPr>
        <w:pStyle w:val="Heading4"/>
        <w:rPr>
          <w:b w:val="0"/>
          <w:bCs/>
          <w:szCs w:val="26"/>
        </w:rPr>
      </w:pPr>
      <w:r w:rsidRPr="00A15683">
        <w:rPr>
          <w:rStyle w:val="normaltextrun"/>
        </w:rPr>
        <w:t xml:space="preserve">Justice is achieved </w:t>
      </w:r>
      <w:r w:rsidR="00B104A0" w:rsidRPr="00A15683">
        <w:rPr>
          <w:rStyle w:val="normaltextrun"/>
        </w:rPr>
        <w:t xml:space="preserve">through the value criterion of </w:t>
      </w:r>
      <w:r w:rsidR="00911FFF" w:rsidRPr="00A15683">
        <w:rPr>
          <w:rStyle w:val="normaltextrun"/>
        </w:rPr>
        <w:t>maximizing human well-being</w:t>
      </w:r>
      <w:r w:rsidR="00452898">
        <w:rPr>
          <w:rStyle w:val="normaltextrun"/>
        </w:rPr>
        <w:t xml:space="preserve">, </w:t>
      </w:r>
      <w:r w:rsidR="00E4628D">
        <w:rPr>
          <w:rStyle w:val="normaltextrun"/>
        </w:rPr>
        <w:t>because o</w:t>
      </w:r>
      <w:r w:rsidR="000444BD" w:rsidRPr="00717E7B">
        <w:rPr>
          <w:bCs/>
          <w:szCs w:val="26"/>
        </w:rPr>
        <w:t>nly</w:t>
      </w:r>
      <w:r w:rsidR="000444BD" w:rsidRPr="007D3E2A">
        <w:rPr>
          <w:bCs/>
          <w:i/>
          <w:szCs w:val="26"/>
        </w:rPr>
        <w:t xml:space="preserve"> </w:t>
      </w:r>
      <w:r w:rsidR="000444BD" w:rsidRPr="007D3E2A">
        <w:rPr>
          <w:bCs/>
          <w:szCs w:val="26"/>
        </w:rPr>
        <w:t xml:space="preserve">pleasure and pain are intrinsically valuable. </w:t>
      </w:r>
    </w:p>
    <w:p w14:paraId="39E4D198" w14:textId="77777777" w:rsidR="000444BD" w:rsidRPr="004E07E9" w:rsidRDefault="000444BD" w:rsidP="000444BD">
      <w:r w:rsidRPr="004E07E9">
        <w:rPr>
          <w:b/>
          <w:sz w:val="26"/>
        </w:rPr>
        <w:t>Moen 16</w:t>
      </w:r>
      <w:r w:rsidRPr="004E07E9">
        <w:t xml:space="preserve"> </w:t>
      </w:r>
      <w:r w:rsidRPr="009359F8">
        <w:rPr>
          <w:sz w:val="16"/>
          <w:szCs w:val="16"/>
        </w:rPr>
        <w:t>[Ole Martin Moen, Research Fellow in Philosophy at University of Oslo “An Argument for Hedonism” Journal of Value Inquiry (Springer), 50 (2) 2016: 267–281] SJDI</w:t>
      </w:r>
    </w:p>
    <w:p w14:paraId="1C2022CB" w14:textId="4B1356D3" w:rsidR="000F32BE" w:rsidRPr="00A15683" w:rsidRDefault="000444BD" w:rsidP="00A15683">
      <w:pPr>
        <w:rPr>
          <w:rStyle w:val="eop"/>
          <w:b/>
          <w:u w:val="single"/>
        </w:rPr>
      </w:pPr>
      <w:r w:rsidRPr="004E07E9">
        <w:rPr>
          <w:sz w:val="16"/>
        </w:rPr>
        <w:t xml:space="preserve">Let us start by observing, empirically, that </w:t>
      </w:r>
      <w:r w:rsidRPr="004E07E9">
        <w:rPr>
          <w:b/>
          <w:u w:val="single"/>
        </w:rPr>
        <w:t xml:space="preserve">a widely shared judgment about intrinsic value and disvalue is that </w:t>
      </w:r>
      <w:r w:rsidRPr="00AA319D">
        <w:rPr>
          <w:b/>
          <w:highlight w:val="green"/>
          <w:u w:val="single"/>
        </w:rPr>
        <w:t xml:space="preserve">pleasure is intrinsically </w:t>
      </w:r>
      <w:proofErr w:type="gramStart"/>
      <w:r w:rsidRPr="00AA319D">
        <w:rPr>
          <w:b/>
          <w:highlight w:val="green"/>
          <w:u w:val="single"/>
        </w:rPr>
        <w:t>valuable</w:t>
      </w:r>
      <w:proofErr w:type="gramEnd"/>
      <w:r w:rsidRPr="00AA319D">
        <w:rPr>
          <w:b/>
          <w:highlight w:val="green"/>
          <w:u w:val="single"/>
        </w:rPr>
        <w:t xml:space="preserve"> and pain is intrinsically </w:t>
      </w:r>
      <w:proofErr w:type="spellStart"/>
      <w:r w:rsidRPr="00AA319D">
        <w:rPr>
          <w:b/>
          <w:highlight w:val="green"/>
          <w:u w:val="single"/>
        </w:rPr>
        <w:t>disvaluable</w:t>
      </w:r>
      <w:proofErr w:type="spellEnd"/>
      <w:r w:rsidRPr="004E07E9">
        <w:rPr>
          <w:b/>
          <w:u w:val="single"/>
        </w:rPr>
        <w:t>.</w:t>
      </w:r>
      <w:r w:rsidRPr="004E07E9">
        <w:rPr>
          <w:sz w:val="16"/>
        </w:rPr>
        <w:t xml:space="preserve"> </w:t>
      </w:r>
      <w:r w:rsidRPr="004E07E9">
        <w:rPr>
          <w:b/>
          <w:u w:val="single"/>
        </w:rPr>
        <w:t>On virtually any proposed list of intrinsic values and disvalues (we will look at some of them below), pleasure is included among the intrinsic values and pain among the intrinsic disvalues.</w:t>
      </w:r>
      <w:r w:rsidRPr="004E07E9">
        <w:rPr>
          <w:sz w:val="16"/>
        </w:rPr>
        <w:t xml:space="preserve"> This inclusion makes intuitive sense, moreover, for </w:t>
      </w:r>
      <w:r w:rsidRPr="00AA319D">
        <w:rPr>
          <w:b/>
          <w:highlight w:val="green"/>
          <w:u w:val="single"/>
        </w:rPr>
        <w:t>there is something undeniably good about</w:t>
      </w:r>
      <w:r w:rsidRPr="004E07E9">
        <w:rPr>
          <w:b/>
          <w:u w:val="single"/>
        </w:rPr>
        <w:t xml:space="preserve"> the way </w:t>
      </w:r>
      <w:r w:rsidRPr="00AA319D">
        <w:rPr>
          <w:b/>
          <w:highlight w:val="green"/>
          <w:u w:val="single"/>
        </w:rPr>
        <w:t>pleasure</w:t>
      </w:r>
      <w:r w:rsidRPr="004E07E9">
        <w:rPr>
          <w:b/>
          <w:u w:val="single"/>
        </w:rPr>
        <w:t xml:space="preserve"> feels </w:t>
      </w:r>
      <w:r w:rsidRPr="00AA319D">
        <w:rPr>
          <w:b/>
          <w:highlight w:val="green"/>
          <w:u w:val="single"/>
        </w:rPr>
        <w:t xml:space="preserve">and </w:t>
      </w:r>
      <w:r w:rsidRPr="004E07E9">
        <w:rPr>
          <w:b/>
          <w:u w:val="single"/>
        </w:rPr>
        <w:t xml:space="preserve">something undeniably </w:t>
      </w:r>
      <w:r w:rsidRPr="00AA319D">
        <w:rPr>
          <w:b/>
          <w:highlight w:val="green"/>
          <w:u w:val="single"/>
        </w:rPr>
        <w:t>bad about</w:t>
      </w:r>
      <w:r w:rsidRPr="004E07E9">
        <w:rPr>
          <w:b/>
          <w:u w:val="single"/>
        </w:rPr>
        <w:t xml:space="preserve"> the way </w:t>
      </w:r>
      <w:r w:rsidRPr="00AA319D">
        <w:rPr>
          <w:b/>
          <w:highlight w:val="green"/>
          <w:u w:val="single"/>
        </w:rPr>
        <w:t>pain</w:t>
      </w:r>
      <w:r w:rsidRPr="004E07E9">
        <w:rPr>
          <w:b/>
          <w:u w:val="single"/>
        </w:rPr>
        <w:t xml:space="preserve"> feels, and neither the goodness of pleasure nor the badness of pain seems to be exhausted by the further effects that these experiences might have.</w:t>
      </w:r>
      <w:r w:rsidRPr="004E07E9">
        <w:rPr>
          <w:sz w:val="16"/>
        </w:rPr>
        <w:t xml:space="preserve"> “Pleasure” and “pain” are here understood inclusively, as encompassing anything hedonically positive and anything hedonically negative.2 </w:t>
      </w:r>
      <w:r w:rsidRPr="004E07E9">
        <w:rPr>
          <w:b/>
          <w:u w:val="single"/>
        </w:rPr>
        <w:t xml:space="preserve">The special </w:t>
      </w:r>
      <w:r w:rsidRPr="00AA319D">
        <w:rPr>
          <w:b/>
          <w:highlight w:val="green"/>
          <w:u w:val="single"/>
        </w:rPr>
        <w:t xml:space="preserve">value statuses </w:t>
      </w:r>
      <w:r w:rsidRPr="001E4E18">
        <w:rPr>
          <w:b/>
          <w:u w:val="single"/>
        </w:rPr>
        <w:t xml:space="preserve">of pleasure and pain </w:t>
      </w:r>
      <w:r w:rsidRPr="00AA319D">
        <w:rPr>
          <w:b/>
          <w:highlight w:val="green"/>
          <w:u w:val="single"/>
        </w:rPr>
        <w:t>are manifested in how we treat</w:t>
      </w:r>
      <w:r w:rsidRPr="004E07E9">
        <w:rPr>
          <w:b/>
          <w:u w:val="single"/>
        </w:rPr>
        <w:t xml:space="preserve"> these </w:t>
      </w:r>
      <w:r w:rsidRPr="00AA319D">
        <w:rPr>
          <w:b/>
          <w:highlight w:val="green"/>
          <w:u w:val="single"/>
        </w:rPr>
        <w:t>experiences in</w:t>
      </w:r>
      <w:r w:rsidRPr="004E07E9">
        <w:rPr>
          <w:b/>
          <w:u w:val="single"/>
        </w:rPr>
        <w:t xml:space="preserve"> our </w:t>
      </w:r>
      <w:r w:rsidRPr="00AA319D">
        <w:rPr>
          <w:b/>
          <w:highlight w:val="green"/>
          <w:u w:val="single"/>
        </w:rPr>
        <w:t>everyday reasoning</w:t>
      </w:r>
      <w:r w:rsidRPr="004E07E9">
        <w:rPr>
          <w:b/>
          <w:u w:val="single"/>
        </w:rPr>
        <w:t xml:space="preserve"> about values.</w:t>
      </w:r>
      <w:r w:rsidRPr="004E07E9">
        <w:rPr>
          <w:sz w:val="16"/>
        </w:rPr>
        <w:t xml:space="preserve"> If you tell me that you are heading for the convenience store, </w:t>
      </w:r>
      <w:r w:rsidRPr="004E07E9">
        <w:rPr>
          <w:b/>
          <w:u w:val="single"/>
        </w:rPr>
        <w:t>I might ask: “What for?” This is a reasonable question, for when you go to the convenience store you usually do so</w:t>
      </w:r>
      <w:r w:rsidRPr="004E07E9">
        <w:rPr>
          <w:sz w:val="16"/>
        </w:rPr>
        <w:t xml:space="preserve">, not merely for the sake of going to the convenience store, but </w:t>
      </w:r>
      <w:r w:rsidRPr="004E07E9">
        <w:rPr>
          <w:b/>
          <w:u w:val="single"/>
        </w:rPr>
        <w:t>for the sake of achieving something further that you deem to be valuable.</w:t>
      </w:r>
      <w:r w:rsidRPr="004E07E9">
        <w:rPr>
          <w:sz w:val="16"/>
        </w:rPr>
        <w:t xml:space="preserve"> You might answer, for example: “To buy soda.” This answer makes sense, for soda is a nice thing and you can get it at the convenience store. I might further inquire, however: “What is buying the soda good for?” This further question can also be a reasonable one, for it need not be obvious why you want the soda. You might answer: “Well, I want it for the pleasure of drinking it.” </w:t>
      </w:r>
      <w:r w:rsidRPr="004E07E9">
        <w:rPr>
          <w:b/>
          <w:u w:val="single"/>
        </w:rPr>
        <w:t xml:space="preserve">If </w:t>
      </w:r>
      <w:proofErr w:type="gramStart"/>
      <w:r w:rsidRPr="004E07E9">
        <w:rPr>
          <w:b/>
          <w:u w:val="single"/>
        </w:rPr>
        <w:t>I</w:t>
      </w:r>
      <w:proofErr w:type="gramEnd"/>
      <w:r w:rsidRPr="004E07E9">
        <w:rPr>
          <w:b/>
          <w:u w:val="single"/>
        </w:rPr>
        <w:t xml:space="preserve"> then proceed by asking “But what is the pleasure of drinking the soda good for?” the discussion is likely to reach an awkward end. The reason is that the </w:t>
      </w:r>
      <w:r w:rsidRPr="00AA319D">
        <w:rPr>
          <w:b/>
          <w:highlight w:val="green"/>
          <w:u w:val="single"/>
        </w:rPr>
        <w:t>pleasure is not good for anything further</w:t>
      </w:r>
      <w:r w:rsidRPr="004E07E9">
        <w:rPr>
          <w:b/>
          <w:u w:val="single"/>
        </w:rPr>
        <w:t>; it is simply that for which going to the convenience store and buying the soda is good.</w:t>
      </w:r>
      <w:r w:rsidRPr="004E07E9">
        <w:rPr>
          <w:sz w:val="16"/>
        </w:rPr>
        <w:t>3 As Aristotle observes</w:t>
      </w:r>
      <w:r w:rsidRPr="004E07E9">
        <w:rPr>
          <w:b/>
          <w:u w:val="single"/>
        </w:rPr>
        <w:t>: “We never ask [a man] what his end is in being pleased, because we assume that pleasure is choice worthy in itself.</w:t>
      </w:r>
      <w:r w:rsidRPr="004E07E9">
        <w:rPr>
          <w:sz w:val="16"/>
        </w:rPr>
        <w:t xml:space="preserve">”4 Presumably, a similar story can be told in the case of pains, for if someone says “This is painful!” we never respond by asking: “And why is that a problem?” We take for granted that if something is painful, we have a sufficient explanation of why it is bad. If we are onto something in our everyday reasoning about values, it seems that </w:t>
      </w:r>
      <w:r w:rsidRPr="00AA319D">
        <w:rPr>
          <w:b/>
          <w:highlight w:val="green"/>
          <w:u w:val="single"/>
        </w:rPr>
        <w:t>pleasure and pain</w:t>
      </w:r>
      <w:r w:rsidRPr="004E07E9">
        <w:rPr>
          <w:b/>
          <w:u w:val="single"/>
        </w:rPr>
        <w:t xml:space="preserve"> are </w:t>
      </w:r>
      <w:r w:rsidRPr="00AA319D">
        <w:rPr>
          <w:b/>
          <w:highlight w:val="green"/>
          <w:u w:val="single"/>
        </w:rPr>
        <w:t>both</w:t>
      </w:r>
      <w:r w:rsidRPr="004E07E9">
        <w:rPr>
          <w:b/>
          <w:u w:val="single"/>
        </w:rPr>
        <w:t xml:space="preserve"> places where we </w:t>
      </w:r>
      <w:r w:rsidRPr="00AA319D">
        <w:rPr>
          <w:b/>
          <w:highlight w:val="green"/>
          <w:u w:val="single"/>
        </w:rPr>
        <w:t xml:space="preserve">reach the end </w:t>
      </w:r>
      <w:r w:rsidRPr="001E4E18">
        <w:rPr>
          <w:b/>
          <w:u w:val="single"/>
        </w:rPr>
        <w:t xml:space="preserve">of the line in matters </w:t>
      </w:r>
      <w:r w:rsidRPr="00AA319D">
        <w:rPr>
          <w:b/>
          <w:highlight w:val="green"/>
          <w:u w:val="single"/>
        </w:rPr>
        <w:t>of value.</w:t>
      </w:r>
      <w:r w:rsidRPr="004E07E9">
        <w:rPr>
          <w:b/>
          <w:u w:val="single"/>
        </w:rPr>
        <w:t xml:space="preserve"> </w:t>
      </w:r>
    </w:p>
    <w:p w14:paraId="17E38D28" w14:textId="24206EEC" w:rsidR="001305DD" w:rsidRPr="00117E29" w:rsidRDefault="001305DD" w:rsidP="002D0674">
      <w:pPr>
        <w:rPr>
          <w:rFonts w:asciiTheme="minorHAnsi" w:hAnsiTheme="minorHAnsi" w:cstheme="minorHAnsi"/>
          <w:b/>
          <w:bCs/>
          <w:u w:val="single"/>
        </w:rPr>
      </w:pPr>
    </w:p>
    <w:p w14:paraId="0B4C18D2" w14:textId="3A1058F3" w:rsidR="00CB0182" w:rsidRPr="00117E29" w:rsidRDefault="00CB0182" w:rsidP="00CB0182">
      <w:pPr>
        <w:pStyle w:val="Heading2"/>
        <w:rPr>
          <w:rFonts w:asciiTheme="minorHAnsi" w:hAnsiTheme="minorHAnsi" w:cstheme="minorHAnsi"/>
        </w:rPr>
      </w:pPr>
      <w:r w:rsidRPr="00117E29">
        <w:rPr>
          <w:rFonts w:asciiTheme="minorHAnsi" w:hAnsiTheme="minorHAnsi" w:cstheme="minorHAnsi"/>
        </w:rPr>
        <w:t>Contentions</w:t>
      </w:r>
    </w:p>
    <w:p w14:paraId="0FAAEEFB" w14:textId="041038D3" w:rsidR="000F652F" w:rsidRPr="00117E29" w:rsidRDefault="001305DD" w:rsidP="00CB0182">
      <w:pPr>
        <w:pStyle w:val="Heading3"/>
        <w:rPr>
          <w:rFonts w:asciiTheme="minorHAnsi" w:hAnsiTheme="minorHAnsi" w:cstheme="minorHAnsi"/>
        </w:rPr>
      </w:pPr>
      <w:r w:rsidRPr="00117E29">
        <w:rPr>
          <w:rFonts w:asciiTheme="minorHAnsi" w:hAnsiTheme="minorHAnsi" w:cstheme="minorHAnsi"/>
        </w:rPr>
        <w:t>C</w:t>
      </w:r>
      <w:r w:rsidR="009F44AC">
        <w:rPr>
          <w:rFonts w:asciiTheme="minorHAnsi" w:hAnsiTheme="minorHAnsi" w:cstheme="minorHAnsi"/>
        </w:rPr>
        <w:t xml:space="preserve">ontention </w:t>
      </w:r>
      <w:r w:rsidR="00E02EA8" w:rsidRPr="00117E29">
        <w:rPr>
          <w:rFonts w:asciiTheme="minorHAnsi" w:hAnsiTheme="minorHAnsi" w:cstheme="minorHAnsi"/>
        </w:rPr>
        <w:t>1</w:t>
      </w:r>
      <w:r w:rsidRPr="00117E29">
        <w:rPr>
          <w:rFonts w:asciiTheme="minorHAnsi" w:hAnsiTheme="minorHAnsi" w:cstheme="minorHAnsi"/>
        </w:rPr>
        <w:t xml:space="preserve">: Space </w:t>
      </w:r>
      <w:r w:rsidR="008C0A2D" w:rsidRPr="00117E29">
        <w:rPr>
          <w:rFonts w:asciiTheme="minorHAnsi" w:hAnsiTheme="minorHAnsi" w:cstheme="minorHAnsi"/>
        </w:rPr>
        <w:t>Debris</w:t>
      </w:r>
      <w:r w:rsidR="00E417EB">
        <w:rPr>
          <w:rFonts w:asciiTheme="minorHAnsi" w:hAnsiTheme="minorHAnsi" w:cstheme="minorHAnsi"/>
        </w:rPr>
        <w:t xml:space="preserve"> Collisions</w:t>
      </w:r>
    </w:p>
    <w:p w14:paraId="2B9ED68C" w14:textId="550E2EE2" w:rsidR="00B73458" w:rsidRDefault="00B73458" w:rsidP="00B73458">
      <w:pPr>
        <w:pStyle w:val="Heading4"/>
        <w:rPr>
          <w:rFonts w:asciiTheme="minorHAnsi" w:hAnsiTheme="minorHAnsi" w:cstheme="minorHAnsi"/>
        </w:rPr>
      </w:pPr>
      <w:r w:rsidRPr="00117E29">
        <w:rPr>
          <w:rFonts w:asciiTheme="minorHAnsi" w:hAnsiTheme="minorHAnsi" w:cstheme="minorHAnsi"/>
        </w:rPr>
        <w:t>Private companies overpopulate space</w:t>
      </w:r>
      <w:r w:rsidR="007078DE">
        <w:rPr>
          <w:rFonts w:asciiTheme="minorHAnsi" w:hAnsiTheme="minorHAnsi" w:cstheme="minorHAnsi"/>
        </w:rPr>
        <w:t xml:space="preserve"> with satellites</w:t>
      </w:r>
      <w:r w:rsidR="002561A5">
        <w:rPr>
          <w:rFonts w:asciiTheme="minorHAnsi" w:hAnsiTheme="minorHAnsi" w:cstheme="minorHAnsi"/>
        </w:rPr>
        <w:t xml:space="preserve">, creating conditions for </w:t>
      </w:r>
      <w:r w:rsidR="00C004B7">
        <w:rPr>
          <w:rFonts w:asciiTheme="minorHAnsi" w:hAnsiTheme="minorHAnsi" w:cstheme="minorHAnsi"/>
        </w:rPr>
        <w:t xml:space="preserve">catastrophic </w:t>
      </w:r>
      <w:r w:rsidR="002561A5">
        <w:rPr>
          <w:rFonts w:asciiTheme="minorHAnsi" w:hAnsiTheme="minorHAnsi" w:cstheme="minorHAnsi"/>
        </w:rPr>
        <w:t>debris collision</w:t>
      </w:r>
      <w:r w:rsidR="00C004B7">
        <w:rPr>
          <w:rFonts w:asciiTheme="minorHAnsi" w:hAnsiTheme="minorHAnsi" w:cstheme="minorHAnsi"/>
        </w:rPr>
        <w:t>s</w:t>
      </w:r>
      <w:r w:rsidR="00333539">
        <w:rPr>
          <w:rFonts w:asciiTheme="minorHAnsi" w:hAnsiTheme="minorHAnsi" w:cstheme="minorHAnsi"/>
        </w:rPr>
        <w:t xml:space="preserve"> that are unmanageable</w:t>
      </w:r>
    </w:p>
    <w:p w14:paraId="08A50E6F" w14:textId="43F02564" w:rsidR="00950D7C" w:rsidRPr="00950D7C" w:rsidRDefault="00002B2D" w:rsidP="00950D7C">
      <w:proofErr w:type="spellStart"/>
      <w:r w:rsidRPr="00002B2D">
        <w:rPr>
          <w:rStyle w:val="Style13ptBold"/>
        </w:rPr>
        <w:t>Daehnick</w:t>
      </w:r>
      <w:proofErr w:type="spellEnd"/>
      <w:r w:rsidRPr="00002B2D">
        <w:rPr>
          <w:rStyle w:val="Style13ptBold"/>
        </w:rPr>
        <w:t xml:space="preserve"> and Harrington 21</w:t>
      </w:r>
      <w:r w:rsidRPr="00002B2D">
        <w:rPr>
          <w:sz w:val="16"/>
          <w:szCs w:val="16"/>
        </w:rPr>
        <w:t xml:space="preserve">, </w:t>
      </w:r>
      <w:r w:rsidR="00F46FAE" w:rsidRPr="00F46FAE">
        <w:rPr>
          <w:sz w:val="16"/>
          <w:szCs w:val="16"/>
        </w:rPr>
        <w:t xml:space="preserve">Chris </w:t>
      </w:r>
      <w:proofErr w:type="spellStart"/>
      <w:r w:rsidR="00F46FAE" w:rsidRPr="00F46FAE">
        <w:rPr>
          <w:sz w:val="16"/>
          <w:szCs w:val="16"/>
        </w:rPr>
        <w:t>Daehnick</w:t>
      </w:r>
      <w:proofErr w:type="spellEnd"/>
      <w:r w:rsidR="00F46FAE" w:rsidRPr="00F46FAE">
        <w:rPr>
          <w:sz w:val="16"/>
          <w:szCs w:val="16"/>
        </w:rPr>
        <w:t xml:space="preserve"> is an associate partner in McKinsey’s Denver office</w:t>
      </w:r>
      <w:r w:rsidR="00420F58">
        <w:rPr>
          <w:sz w:val="16"/>
          <w:szCs w:val="16"/>
        </w:rPr>
        <w:t xml:space="preserve"> and leader of Radar, McKinsey’s </w:t>
      </w:r>
      <w:proofErr w:type="gramStart"/>
      <w:r w:rsidR="00420F58">
        <w:rPr>
          <w:sz w:val="16"/>
          <w:szCs w:val="16"/>
        </w:rPr>
        <w:t>aerospace</w:t>
      </w:r>
      <w:proofErr w:type="gramEnd"/>
      <w:r w:rsidR="00420F58">
        <w:rPr>
          <w:sz w:val="16"/>
          <w:szCs w:val="16"/>
        </w:rPr>
        <w:t xml:space="preserve"> and defense market analytics platform</w:t>
      </w:r>
      <w:r w:rsidR="00EB6249">
        <w:rPr>
          <w:sz w:val="16"/>
          <w:szCs w:val="16"/>
        </w:rPr>
        <w:t xml:space="preserve">. </w:t>
      </w:r>
      <w:r w:rsidR="00F46FAE" w:rsidRPr="00F46FAE">
        <w:rPr>
          <w:sz w:val="16"/>
          <w:szCs w:val="16"/>
        </w:rPr>
        <w:t>Jess Harrington is a solution associate in the Washington, DC, office</w:t>
      </w:r>
      <w:r>
        <w:rPr>
          <w:sz w:val="16"/>
          <w:szCs w:val="16"/>
        </w:rPr>
        <w:t xml:space="preserve">. </w:t>
      </w:r>
      <w:proofErr w:type="spellStart"/>
      <w:r w:rsidR="00950D7C" w:rsidRPr="00002B2D">
        <w:rPr>
          <w:sz w:val="16"/>
          <w:szCs w:val="16"/>
        </w:rPr>
        <w:t>Daehnick</w:t>
      </w:r>
      <w:proofErr w:type="spellEnd"/>
      <w:r w:rsidR="00950D7C" w:rsidRPr="00002B2D">
        <w:rPr>
          <w:sz w:val="16"/>
          <w:szCs w:val="16"/>
        </w:rPr>
        <w:t>, Chris, and Jess Harrington. “Look out below: What Will Happen to the Space Debris in Orbit?” McKinsey &amp; Company, McKinsey &amp; Company, 1 Oct. 2021, https://www.mckinsey.com/industries/aerospace-and-defense/our-insights/look-out-below-what-will-happen-to-the-space-debris-in-orbit.</w:t>
      </w:r>
      <w:r w:rsidR="00950D7C" w:rsidRPr="00950D7C">
        <w:t xml:space="preserve"> </w:t>
      </w:r>
    </w:p>
    <w:p w14:paraId="1FF88FE4" w14:textId="72EA31D7" w:rsidR="00466E4B" w:rsidRPr="00B74CCB" w:rsidRDefault="00A70A64" w:rsidP="00A70A64">
      <w:pPr>
        <w:rPr>
          <w:sz w:val="16"/>
        </w:rPr>
      </w:pPr>
      <w:r w:rsidRPr="00B74CCB">
        <w:rPr>
          <w:sz w:val="16"/>
        </w:rPr>
        <w:t xml:space="preserve">Space is having a moment. China launched the initial Tianhe module for its Tiangong space station this spring, and SpaceX followed shortly after with the first crewed mission from US soil since 2011. In July, Virgin Galactic and Blue Origin inaugurated suborbital tourist flights with their company leaders on board. Almost every week, it seems, </w:t>
      </w:r>
      <w:r w:rsidRPr="006907B3">
        <w:rPr>
          <w:b/>
          <w:bCs/>
          <w:u w:val="single"/>
        </w:rPr>
        <w:t xml:space="preserve">more </w:t>
      </w:r>
      <w:r w:rsidRPr="00AA319D">
        <w:rPr>
          <w:b/>
          <w:bCs/>
          <w:highlight w:val="green"/>
          <w:u w:val="single"/>
        </w:rPr>
        <w:t>private companies</w:t>
      </w:r>
      <w:r w:rsidRPr="003F7619">
        <w:rPr>
          <w:u w:val="single"/>
        </w:rPr>
        <w:t xml:space="preserve"> and governments </w:t>
      </w:r>
      <w:r w:rsidRPr="00AA319D">
        <w:rPr>
          <w:b/>
          <w:bCs/>
          <w:highlight w:val="green"/>
          <w:u w:val="single"/>
        </w:rPr>
        <w:t>announce new</w:t>
      </w:r>
      <w:r w:rsidRPr="003F7619">
        <w:rPr>
          <w:u w:val="single"/>
        </w:rPr>
        <w:t xml:space="preserve"> concepts, flights, and </w:t>
      </w:r>
      <w:r w:rsidRPr="00AA319D">
        <w:rPr>
          <w:highlight w:val="green"/>
          <w:u w:val="single"/>
        </w:rPr>
        <w:t>projects</w:t>
      </w:r>
      <w:r w:rsidRPr="00B74CCB">
        <w:rPr>
          <w:sz w:val="16"/>
        </w:rPr>
        <w:t xml:space="preserve">. </w:t>
      </w:r>
      <w:r w:rsidRPr="006907B3">
        <w:rPr>
          <w:b/>
          <w:bCs/>
          <w:u w:val="single"/>
        </w:rPr>
        <w:t>The recent activity</w:t>
      </w:r>
      <w:r w:rsidRPr="00A70A64">
        <w:rPr>
          <w:u w:val="single"/>
        </w:rPr>
        <w:t xml:space="preserve">, </w:t>
      </w:r>
      <w:r w:rsidRPr="00AA319D">
        <w:rPr>
          <w:highlight w:val="green"/>
          <w:u w:val="single"/>
        </w:rPr>
        <w:t>although</w:t>
      </w:r>
      <w:r w:rsidRPr="00A70A64">
        <w:rPr>
          <w:u w:val="single"/>
        </w:rPr>
        <w:t xml:space="preserve"> exciting, </w:t>
      </w:r>
      <w:r w:rsidRPr="00AA319D">
        <w:rPr>
          <w:b/>
          <w:bCs/>
          <w:highlight w:val="green"/>
          <w:u w:val="single"/>
        </w:rPr>
        <w:t xml:space="preserve">raises </w:t>
      </w:r>
      <w:r w:rsidRPr="006907B3">
        <w:rPr>
          <w:b/>
          <w:bCs/>
          <w:u w:val="single"/>
        </w:rPr>
        <w:t xml:space="preserve">some </w:t>
      </w:r>
      <w:r w:rsidRPr="00AA319D">
        <w:rPr>
          <w:b/>
          <w:bCs/>
          <w:highlight w:val="green"/>
          <w:u w:val="single"/>
        </w:rPr>
        <w:t>concerns</w:t>
      </w:r>
      <w:r w:rsidRPr="00A70A64">
        <w:rPr>
          <w:u w:val="single"/>
        </w:rPr>
        <w:t>.</w:t>
      </w:r>
      <w:r w:rsidRPr="00B74CCB">
        <w:rPr>
          <w:sz w:val="16"/>
        </w:rPr>
        <w:t xml:space="preserve"> </w:t>
      </w:r>
      <w:r w:rsidRPr="00D44C8E">
        <w:rPr>
          <w:b/>
          <w:bCs/>
          <w:u w:val="single"/>
        </w:rPr>
        <w:t xml:space="preserve">The amount of </w:t>
      </w:r>
      <w:r w:rsidRPr="00AA319D">
        <w:rPr>
          <w:b/>
          <w:bCs/>
          <w:highlight w:val="green"/>
          <w:u w:val="single"/>
        </w:rPr>
        <w:t>space debris is growing</w:t>
      </w:r>
      <w:r w:rsidRPr="003F7619">
        <w:rPr>
          <w:u w:val="single"/>
        </w:rPr>
        <w:t xml:space="preserve">, despite requirements for satellite deorbit and disposal, </w:t>
      </w:r>
      <w:r w:rsidRPr="00AA319D">
        <w:rPr>
          <w:b/>
          <w:bCs/>
          <w:highlight w:val="green"/>
          <w:u w:val="single"/>
        </w:rPr>
        <w:t>and</w:t>
      </w:r>
      <w:r w:rsidRPr="003F7619">
        <w:rPr>
          <w:u w:val="single"/>
        </w:rPr>
        <w:t xml:space="preserve"> the problem </w:t>
      </w:r>
      <w:r w:rsidRPr="00AA319D">
        <w:rPr>
          <w:b/>
          <w:bCs/>
          <w:highlight w:val="green"/>
          <w:u w:val="single"/>
        </w:rPr>
        <w:t>will</w:t>
      </w:r>
      <w:r w:rsidRPr="00D44C8E">
        <w:rPr>
          <w:b/>
          <w:bCs/>
          <w:u w:val="single"/>
        </w:rPr>
        <w:t xml:space="preserve"> soon </w:t>
      </w:r>
      <w:r w:rsidRPr="00AA319D">
        <w:rPr>
          <w:b/>
          <w:bCs/>
          <w:highlight w:val="green"/>
          <w:u w:val="single"/>
        </w:rPr>
        <w:t>escalate</w:t>
      </w:r>
      <w:r w:rsidRPr="00B74CCB">
        <w:rPr>
          <w:sz w:val="16"/>
        </w:rPr>
        <w:t xml:space="preserve">. </w:t>
      </w:r>
      <w:r w:rsidRPr="003F7619">
        <w:rPr>
          <w:u w:val="single"/>
        </w:rPr>
        <w:t xml:space="preserve">About </w:t>
      </w:r>
      <w:r w:rsidRPr="00AA319D">
        <w:rPr>
          <w:b/>
          <w:bCs/>
          <w:highlight w:val="green"/>
          <w:u w:val="single"/>
        </w:rPr>
        <w:t>11,000 satellites have been launched</w:t>
      </w:r>
      <w:r w:rsidRPr="006907B3">
        <w:rPr>
          <w:b/>
          <w:bCs/>
          <w:u w:val="single"/>
        </w:rPr>
        <w:t xml:space="preserve"> in</w:t>
      </w:r>
      <w:r w:rsidRPr="003F7619">
        <w:rPr>
          <w:u w:val="single"/>
        </w:rPr>
        <w:t xml:space="preserve"> the </w:t>
      </w:r>
      <w:r w:rsidRPr="006907B3">
        <w:rPr>
          <w:b/>
          <w:bCs/>
          <w:u w:val="single"/>
        </w:rPr>
        <w:t>64 years</w:t>
      </w:r>
      <w:r w:rsidRPr="00B74CCB">
        <w:rPr>
          <w:sz w:val="16"/>
        </w:rPr>
        <w:t xml:space="preserve"> since Sputnik 1 in 1957 (Exhibit 1). Exhibit 1 The amount of space debris is growing, despite requirements for satellite entry and deorbit. </w:t>
      </w:r>
      <w:r w:rsidRPr="00AA319D">
        <w:rPr>
          <w:b/>
          <w:bCs/>
          <w:highlight w:val="green"/>
          <w:u w:val="single"/>
        </w:rPr>
        <w:t>Now we’re at the point where</w:t>
      </w:r>
      <w:r w:rsidRPr="00D44C8E">
        <w:rPr>
          <w:b/>
          <w:bCs/>
          <w:u w:val="single"/>
        </w:rPr>
        <w:t xml:space="preserve"> about </w:t>
      </w:r>
      <w:r w:rsidRPr="00AA319D">
        <w:rPr>
          <w:b/>
          <w:bCs/>
          <w:highlight w:val="green"/>
          <w:u w:val="single"/>
        </w:rPr>
        <w:t>70,000 satellites could enter orbit</w:t>
      </w:r>
      <w:r w:rsidRPr="00D44C8E">
        <w:rPr>
          <w:b/>
          <w:bCs/>
          <w:u w:val="single"/>
        </w:rPr>
        <w:t xml:space="preserve"> if proposed plans come to fruition</w:t>
      </w:r>
      <w:r w:rsidRPr="00B74CCB">
        <w:rPr>
          <w:sz w:val="16"/>
        </w:rPr>
        <w:t xml:space="preserve">—an explosion of interest based on potential new markets, innovative architectures, and more sophisticated technologies (Exhibit 2). Even if all the proposed constellations fail to deploy, many more satellites will be in space. </w:t>
      </w:r>
      <w:r w:rsidRPr="008030AF">
        <w:rPr>
          <w:b/>
          <w:bCs/>
          <w:u w:val="single"/>
        </w:rPr>
        <w:t xml:space="preserve">Unless actively deorbited, </w:t>
      </w:r>
      <w:r w:rsidRPr="008030AF">
        <w:rPr>
          <w:b/>
          <w:bCs/>
          <w:highlight w:val="green"/>
          <w:u w:val="single"/>
        </w:rPr>
        <w:t>they will remain there for</w:t>
      </w:r>
      <w:r w:rsidRPr="008030AF">
        <w:rPr>
          <w:b/>
          <w:bCs/>
          <w:u w:val="single"/>
        </w:rPr>
        <w:t xml:space="preserve"> months to </w:t>
      </w:r>
      <w:r w:rsidRPr="008030AF">
        <w:rPr>
          <w:b/>
          <w:bCs/>
          <w:highlight w:val="green"/>
          <w:u w:val="single"/>
        </w:rPr>
        <w:t>hundreds of years</w:t>
      </w:r>
      <w:r w:rsidRPr="00B74CCB">
        <w:rPr>
          <w:sz w:val="16"/>
        </w:rPr>
        <w:t xml:space="preserve">, depending on the altitude. Exhibit 2 Over 70,000 more satellites could soon enter orbit if plans come to fruition. We looked at space debris—what’s been done so far, the growing risk, and the government response—to find some solutions. Beware of giant satellites—and floating paint chips </w:t>
      </w:r>
      <w:r w:rsidRPr="00B74CCB">
        <w:rPr>
          <w:u w:val="single"/>
        </w:rPr>
        <w:t xml:space="preserve">Exactly what is </w:t>
      </w:r>
      <w:r w:rsidRPr="00AA319D">
        <w:rPr>
          <w:b/>
          <w:bCs/>
          <w:highlight w:val="green"/>
          <w:u w:val="single"/>
        </w:rPr>
        <w:t>space</w:t>
      </w:r>
      <w:r w:rsidRPr="00AA319D">
        <w:rPr>
          <w:highlight w:val="green"/>
          <w:u w:val="single"/>
        </w:rPr>
        <w:t xml:space="preserve"> </w:t>
      </w:r>
      <w:r w:rsidRPr="00AA319D">
        <w:rPr>
          <w:b/>
          <w:bCs/>
          <w:highlight w:val="green"/>
          <w:u w:val="single"/>
        </w:rPr>
        <w:t>debris</w:t>
      </w:r>
      <w:r w:rsidRPr="00B74CCB">
        <w:rPr>
          <w:u w:val="single"/>
        </w:rPr>
        <w:t>?</w:t>
      </w:r>
      <w:r w:rsidRPr="00B74CCB">
        <w:rPr>
          <w:sz w:val="16"/>
        </w:rPr>
        <w:t xml:space="preserve"> Many people think this phrase </w:t>
      </w:r>
      <w:r w:rsidRPr="00AA319D">
        <w:rPr>
          <w:b/>
          <w:bCs/>
          <w:highlight w:val="green"/>
          <w:u w:val="single"/>
        </w:rPr>
        <w:t>refers to</w:t>
      </w:r>
      <w:r w:rsidRPr="00B74CCB">
        <w:rPr>
          <w:sz w:val="16"/>
        </w:rPr>
        <w:t xml:space="preserve"> a gigantic hunk of metal about to crash into a major city, but only </w:t>
      </w:r>
      <w:r w:rsidRPr="00B74CCB">
        <w:rPr>
          <w:u w:val="single"/>
        </w:rPr>
        <w:t xml:space="preserve">some of the </w:t>
      </w:r>
      <w:r w:rsidRPr="00AA319D">
        <w:rPr>
          <w:b/>
          <w:bCs/>
          <w:highlight w:val="green"/>
          <w:u w:val="single"/>
        </w:rPr>
        <w:t>millions of objects in orbit</w:t>
      </w:r>
      <w:r w:rsidRPr="00B74CCB">
        <w:rPr>
          <w:u w:val="single"/>
        </w:rPr>
        <w:t xml:space="preserve"> are as large as old upper-stage rockets and space stations. </w:t>
      </w:r>
      <w:r w:rsidRPr="00AA319D">
        <w:rPr>
          <w:b/>
          <w:bCs/>
          <w:highlight w:val="green"/>
          <w:u w:val="single"/>
        </w:rPr>
        <w:t>Much</w:t>
      </w:r>
      <w:r w:rsidRPr="00B74CCB">
        <w:rPr>
          <w:u w:val="single"/>
        </w:rPr>
        <w:t xml:space="preserve"> of the rest </w:t>
      </w:r>
      <w:r w:rsidRPr="00AA319D">
        <w:rPr>
          <w:b/>
          <w:bCs/>
          <w:highlight w:val="green"/>
          <w:u w:val="single"/>
        </w:rPr>
        <w:t>consists of tiny particles, such as paint flecks</w:t>
      </w:r>
      <w:r w:rsidRPr="00B74CCB">
        <w:rPr>
          <w:u w:val="single"/>
        </w:rPr>
        <w:t>.</w:t>
      </w:r>
      <w:r w:rsidRPr="00B74CCB">
        <w:rPr>
          <w:sz w:val="16"/>
        </w:rPr>
        <w:t xml:space="preserve"> The US Space Surveillance Network was tracking about 20,000 pieces of debris in orbit in 2019 (Exhibit 3).1 Today, there are about 27,000 pieces of debris,2 most of which are over ten centimeters in diameter. The trajectories of the rest—and what they might hit and when—are uncertain. Exhibit 3 In 2019, there were about 20,000 pieces of debris in orbit. The US Space Surveillance Network was tracking about 20,000 pieces of debris in orbit in 2019; today, there are about 27,000 pieces. The trajectories of the rest—and what they might hit and when—are uncertain. </w:t>
      </w:r>
      <w:r w:rsidRPr="00AA319D">
        <w:rPr>
          <w:b/>
          <w:bCs/>
          <w:highlight w:val="green"/>
          <w:u w:val="single"/>
        </w:rPr>
        <w:t>Given the speed at which orbital objects move,</w:t>
      </w:r>
      <w:r w:rsidRPr="00C35123">
        <w:rPr>
          <w:b/>
          <w:bCs/>
          <w:u w:val="single"/>
        </w:rPr>
        <w:t xml:space="preserve"> even a </w:t>
      </w:r>
      <w:r w:rsidRPr="00AA319D">
        <w:rPr>
          <w:b/>
          <w:bCs/>
          <w:highlight w:val="green"/>
          <w:u w:val="single"/>
        </w:rPr>
        <w:t>collision between small debris</w:t>
      </w:r>
      <w:r w:rsidRPr="00C35123">
        <w:rPr>
          <w:b/>
          <w:bCs/>
          <w:u w:val="single"/>
        </w:rPr>
        <w:t xml:space="preserve"> and another object </w:t>
      </w:r>
      <w:r w:rsidRPr="00AA319D">
        <w:rPr>
          <w:b/>
          <w:bCs/>
          <w:highlight w:val="green"/>
          <w:u w:val="single"/>
        </w:rPr>
        <w:t>on a crossing trajectory can be catastrophic</w:t>
      </w:r>
      <w:r w:rsidRPr="00C35123">
        <w:rPr>
          <w:b/>
          <w:bCs/>
          <w:u w:val="single"/>
        </w:rPr>
        <w:t>.</w:t>
      </w:r>
      <w:r w:rsidRPr="00C35123">
        <w:rPr>
          <w:b/>
          <w:bCs/>
          <w:sz w:val="16"/>
        </w:rPr>
        <w:t xml:space="preserve"> </w:t>
      </w:r>
      <w:r w:rsidRPr="00B74CCB">
        <w:rPr>
          <w:sz w:val="16"/>
        </w:rPr>
        <w:t xml:space="preserve">The International Space Station (ISS), which is designed to survive impacts by debris up to one centimeter in diameter, was damaged in May 2021 when an object about five millimeters in size punched a hole in the thermal covering of its robotic arm. The ISS, which has had to maneuver repeatedly to avoid larger debris, didn’t suffer functional damage, but the incident reminded us that even major space systems are vulnerable to hits from tiny objects. </w:t>
      </w:r>
      <w:r w:rsidRPr="00B74CCB">
        <w:rPr>
          <w:u w:val="single"/>
        </w:rPr>
        <w:t xml:space="preserve">Don’t be surprised if reports of </w:t>
      </w:r>
      <w:r w:rsidRPr="00C35123">
        <w:rPr>
          <w:u w:val="single"/>
        </w:rPr>
        <w:t>collisions increase over the next few years</w:t>
      </w:r>
      <w:r w:rsidRPr="00B74CCB">
        <w:rPr>
          <w:u w:val="single"/>
        </w:rPr>
        <w:t>.</w:t>
      </w:r>
      <w:r w:rsidRPr="00B74CCB">
        <w:rPr>
          <w:sz w:val="16"/>
        </w:rPr>
        <w:t xml:space="preserve"> </w:t>
      </w:r>
      <w:r w:rsidRPr="00AA319D">
        <w:rPr>
          <w:b/>
          <w:bCs/>
          <w:highlight w:val="green"/>
          <w:u w:val="single"/>
        </w:rPr>
        <w:t>There is only</w:t>
      </w:r>
      <w:r w:rsidRPr="00C35123">
        <w:rPr>
          <w:b/>
          <w:bCs/>
          <w:u w:val="single"/>
        </w:rPr>
        <w:t xml:space="preserve"> about </w:t>
      </w:r>
      <w:r w:rsidRPr="00AA319D">
        <w:rPr>
          <w:b/>
          <w:bCs/>
          <w:highlight w:val="green"/>
          <w:u w:val="single"/>
        </w:rPr>
        <w:t>one tracked object</w:t>
      </w:r>
      <w:r w:rsidRPr="00C35123">
        <w:rPr>
          <w:b/>
          <w:bCs/>
          <w:u w:val="single"/>
        </w:rPr>
        <w:t xml:space="preserve"> for </w:t>
      </w:r>
      <w:r w:rsidRPr="00AA319D">
        <w:rPr>
          <w:b/>
          <w:bCs/>
          <w:highlight w:val="green"/>
          <w:u w:val="single"/>
        </w:rPr>
        <w:t>every 18 million cubic kilometers</w:t>
      </w:r>
      <w:r w:rsidRPr="00C35123">
        <w:rPr>
          <w:b/>
          <w:bCs/>
          <w:u w:val="single"/>
        </w:rPr>
        <w:t xml:space="preserve"> in low-Earth orbit</w:t>
      </w:r>
      <w:r w:rsidRPr="00B74CCB">
        <w:rPr>
          <w:u w:val="single"/>
        </w:rPr>
        <w:t xml:space="preserve">, but </w:t>
      </w:r>
      <w:r w:rsidRPr="00AA319D">
        <w:rPr>
          <w:b/>
          <w:bCs/>
          <w:highlight w:val="green"/>
          <w:u w:val="single"/>
        </w:rPr>
        <w:t>this</w:t>
      </w:r>
      <w:r w:rsidRPr="00B74CCB">
        <w:rPr>
          <w:u w:val="single"/>
        </w:rPr>
        <w:t xml:space="preserve"> number </w:t>
      </w:r>
      <w:r w:rsidRPr="00AA319D">
        <w:rPr>
          <w:b/>
          <w:bCs/>
          <w:highlight w:val="green"/>
          <w:u w:val="single"/>
        </w:rPr>
        <w:t>doesn’t include</w:t>
      </w:r>
      <w:r w:rsidRPr="00B74CCB">
        <w:rPr>
          <w:u w:val="single"/>
        </w:rPr>
        <w:t xml:space="preserve"> potentially </w:t>
      </w:r>
      <w:r w:rsidRPr="00AA319D">
        <w:rPr>
          <w:b/>
          <w:bCs/>
          <w:highlight w:val="green"/>
          <w:u w:val="single"/>
        </w:rPr>
        <w:t>lethal smaller debris, nor</w:t>
      </w:r>
      <w:r w:rsidRPr="00B74CCB">
        <w:rPr>
          <w:u w:val="single"/>
        </w:rPr>
        <w:t xml:space="preserve"> does it account for </w:t>
      </w:r>
      <w:r w:rsidRPr="00AA319D">
        <w:rPr>
          <w:b/>
          <w:bCs/>
          <w:highlight w:val="green"/>
          <w:u w:val="single"/>
        </w:rPr>
        <w:t>the</w:t>
      </w:r>
      <w:r w:rsidRPr="00C35123">
        <w:rPr>
          <w:b/>
          <w:bCs/>
          <w:u w:val="single"/>
        </w:rPr>
        <w:t xml:space="preserve"> relatively </w:t>
      </w:r>
      <w:r w:rsidRPr="00AA319D">
        <w:rPr>
          <w:b/>
          <w:bCs/>
          <w:highlight w:val="green"/>
          <w:u w:val="single"/>
        </w:rPr>
        <w:t>greater density of objects in certain orbits</w:t>
      </w:r>
      <w:r w:rsidRPr="00C35123">
        <w:rPr>
          <w:b/>
          <w:bCs/>
          <w:u w:val="single"/>
        </w:rPr>
        <w:t xml:space="preserve"> and the distance each object moves over any given time. </w:t>
      </w:r>
      <w:r w:rsidRPr="00B74CCB">
        <w:rPr>
          <w:u w:val="single"/>
        </w:rPr>
        <w:t>Both of those factors increase the chances of collision, even in a largely empty environment.</w:t>
      </w:r>
      <w:r w:rsidRPr="00B74CCB">
        <w:rPr>
          <w:sz w:val="16"/>
        </w:rPr>
        <w:t xml:space="preserve"> </w:t>
      </w:r>
      <w:r w:rsidRPr="00AA319D">
        <w:rPr>
          <w:b/>
          <w:bCs/>
          <w:highlight w:val="green"/>
          <w:u w:val="single"/>
        </w:rPr>
        <w:t>Space debris cannot be controlled</w:t>
      </w:r>
      <w:r w:rsidRPr="006907B3">
        <w:rPr>
          <w:b/>
          <w:bCs/>
          <w:u w:val="single"/>
        </w:rPr>
        <w:t xml:space="preserve"> </w:t>
      </w:r>
      <w:r w:rsidRPr="00B74CCB">
        <w:rPr>
          <w:u w:val="single"/>
        </w:rPr>
        <w:t xml:space="preserve">and may be in the skies for centuries, depending on the orbits and collision dynamics, </w:t>
      </w:r>
      <w:r w:rsidRPr="006907B3">
        <w:rPr>
          <w:b/>
          <w:bCs/>
          <w:u w:val="single"/>
        </w:rPr>
        <w:t xml:space="preserve">so </w:t>
      </w:r>
      <w:r w:rsidRPr="00AA319D">
        <w:rPr>
          <w:b/>
          <w:bCs/>
          <w:highlight w:val="green"/>
          <w:u w:val="single"/>
        </w:rPr>
        <w:t>the problem will remain</w:t>
      </w:r>
      <w:r w:rsidRPr="00B74CCB">
        <w:rPr>
          <w:u w:val="single"/>
        </w:rPr>
        <w:t>.</w:t>
      </w:r>
      <w:r w:rsidRPr="00B74CCB">
        <w:rPr>
          <w:sz w:val="16"/>
        </w:rPr>
        <w:t>3</w:t>
      </w:r>
    </w:p>
    <w:p w14:paraId="5A4787BE" w14:textId="77777777" w:rsidR="00A70A64" w:rsidRPr="00A70A64" w:rsidRDefault="00A70A64" w:rsidP="00A70A64"/>
    <w:p w14:paraId="1DB4D7E6" w14:textId="1366B0CC" w:rsidR="00724386" w:rsidRPr="009A59A3" w:rsidRDefault="00F80CA1" w:rsidP="00724386">
      <w:pPr>
        <w:pStyle w:val="Heading4"/>
        <w:rPr>
          <w:rFonts w:asciiTheme="minorHAnsi" w:hAnsiTheme="minorHAnsi" w:cstheme="minorHAnsi"/>
        </w:rPr>
      </w:pPr>
      <w:r w:rsidRPr="009A59A3">
        <w:rPr>
          <w:rFonts w:asciiTheme="minorHAnsi" w:hAnsiTheme="minorHAnsi" w:cstheme="minorHAnsi"/>
        </w:rPr>
        <w:t>Private compan</w:t>
      </w:r>
      <w:r w:rsidR="003B6DEE">
        <w:rPr>
          <w:rFonts w:asciiTheme="minorHAnsi" w:hAnsiTheme="minorHAnsi" w:cstheme="minorHAnsi"/>
        </w:rPr>
        <w:t xml:space="preserve">y </w:t>
      </w:r>
      <w:proofErr w:type="spellStart"/>
      <w:r w:rsidR="003B6DEE">
        <w:rPr>
          <w:rFonts w:asciiTheme="minorHAnsi" w:hAnsiTheme="minorHAnsi" w:cstheme="minorHAnsi"/>
        </w:rPr>
        <w:t>megaconstellations</w:t>
      </w:r>
      <w:proofErr w:type="spellEnd"/>
      <w:r w:rsidR="003B6DEE">
        <w:rPr>
          <w:rFonts w:asciiTheme="minorHAnsi" w:hAnsiTheme="minorHAnsi" w:cstheme="minorHAnsi"/>
        </w:rPr>
        <w:t xml:space="preserve"> and satellites </w:t>
      </w:r>
      <w:r w:rsidR="00885EE3" w:rsidRPr="009A59A3">
        <w:rPr>
          <w:rFonts w:asciiTheme="minorHAnsi" w:hAnsiTheme="minorHAnsi" w:cstheme="minorHAnsi"/>
        </w:rPr>
        <w:t xml:space="preserve">increase </w:t>
      </w:r>
      <w:r w:rsidR="003B6DEE">
        <w:rPr>
          <w:rFonts w:asciiTheme="minorHAnsi" w:hAnsiTheme="minorHAnsi" w:cstheme="minorHAnsi"/>
        </w:rPr>
        <w:t xml:space="preserve">the </w:t>
      </w:r>
      <w:r w:rsidR="00885EE3" w:rsidRPr="009A59A3">
        <w:rPr>
          <w:rFonts w:asciiTheme="minorHAnsi" w:hAnsiTheme="minorHAnsi" w:cstheme="minorHAnsi"/>
        </w:rPr>
        <w:t>chances of collision</w:t>
      </w:r>
    </w:p>
    <w:p w14:paraId="3DCB63A1" w14:textId="7D3B4FE9" w:rsidR="00C23E4C" w:rsidRPr="00563809" w:rsidRDefault="00C23E4C" w:rsidP="001D5C8F">
      <w:pPr>
        <w:rPr>
          <w:sz w:val="16"/>
          <w:szCs w:val="16"/>
        </w:rPr>
      </w:pPr>
      <w:r w:rsidRPr="00563809">
        <w:rPr>
          <w:rStyle w:val="Style13ptBold"/>
        </w:rPr>
        <w:t>Ramanathan 21</w:t>
      </w:r>
      <w:r w:rsidR="00563809" w:rsidRPr="00563809">
        <w:rPr>
          <w:sz w:val="16"/>
          <w:szCs w:val="16"/>
        </w:rPr>
        <w:t xml:space="preserve">, </w:t>
      </w:r>
      <w:proofErr w:type="spellStart"/>
      <w:r w:rsidR="00883A60" w:rsidRPr="00563809">
        <w:rPr>
          <w:sz w:val="16"/>
          <w:szCs w:val="16"/>
        </w:rPr>
        <w:t>Kumutha</w:t>
      </w:r>
      <w:proofErr w:type="spellEnd"/>
      <w:r w:rsidR="00883A60" w:rsidRPr="00563809">
        <w:rPr>
          <w:sz w:val="16"/>
          <w:szCs w:val="16"/>
        </w:rPr>
        <w:t xml:space="preserve"> Ramanathan is a Senior investing reporter for the Business Insider</w:t>
      </w:r>
      <w:r w:rsidR="00563809" w:rsidRPr="00563809">
        <w:rPr>
          <w:sz w:val="16"/>
          <w:szCs w:val="16"/>
        </w:rPr>
        <w:t xml:space="preserve">. Ramanathan, </w:t>
      </w:r>
      <w:proofErr w:type="spellStart"/>
      <w:r w:rsidR="00563809" w:rsidRPr="00563809">
        <w:rPr>
          <w:sz w:val="16"/>
          <w:szCs w:val="16"/>
        </w:rPr>
        <w:t>Kumutha</w:t>
      </w:r>
      <w:proofErr w:type="spellEnd"/>
      <w:r w:rsidR="00563809" w:rsidRPr="00563809">
        <w:rPr>
          <w:sz w:val="16"/>
          <w:szCs w:val="16"/>
        </w:rPr>
        <w:t>. “</w:t>
      </w:r>
      <w:proofErr w:type="spellStart"/>
      <w:r w:rsidR="00563809" w:rsidRPr="00563809">
        <w:rPr>
          <w:sz w:val="16"/>
          <w:szCs w:val="16"/>
        </w:rPr>
        <w:t>Starlink's</w:t>
      </w:r>
      <w:proofErr w:type="spellEnd"/>
      <w:r w:rsidR="00563809" w:rsidRPr="00563809">
        <w:rPr>
          <w:sz w:val="16"/>
          <w:szCs w:val="16"/>
        </w:rPr>
        <w:t xml:space="preserve"> '</w:t>
      </w:r>
      <w:proofErr w:type="spellStart"/>
      <w:r w:rsidR="00563809" w:rsidRPr="00563809">
        <w:rPr>
          <w:sz w:val="16"/>
          <w:szCs w:val="16"/>
        </w:rPr>
        <w:t>Megaconstellation</w:t>
      </w:r>
      <w:proofErr w:type="spellEnd"/>
      <w:r w:rsidR="00563809" w:rsidRPr="00563809">
        <w:rPr>
          <w:sz w:val="16"/>
          <w:szCs w:val="16"/>
        </w:rPr>
        <w:t xml:space="preserve">' of 12,000 Satellites Could Account for 90% of near Misses in Orbit, Scientist Predicts.” Business Insider, Business Insider, 19 Aug. 2021, https://www.businessinsider.com/starlink-will-ultimately-account-for-90-of-orbital-near-misses-2021-8. </w:t>
      </w:r>
    </w:p>
    <w:p w14:paraId="3EB9DF7F" w14:textId="4E947951" w:rsidR="00AD2A76" w:rsidRPr="003924CB" w:rsidRDefault="00AD2A76" w:rsidP="001D5C8F">
      <w:pPr>
        <w:rPr>
          <w:rFonts w:asciiTheme="minorHAnsi" w:hAnsiTheme="minorHAnsi" w:cstheme="minorHAnsi"/>
          <w:sz w:val="16"/>
        </w:rPr>
      </w:pPr>
      <w:proofErr w:type="spellStart"/>
      <w:r w:rsidRPr="003924CB">
        <w:rPr>
          <w:rFonts w:asciiTheme="minorHAnsi" w:hAnsiTheme="minorHAnsi" w:cstheme="minorHAnsi"/>
          <w:sz w:val="16"/>
        </w:rPr>
        <w:t>Starlink</w:t>
      </w:r>
      <w:proofErr w:type="spellEnd"/>
      <w:r w:rsidRPr="003924CB">
        <w:rPr>
          <w:rFonts w:asciiTheme="minorHAnsi" w:hAnsiTheme="minorHAnsi" w:cstheme="minorHAnsi"/>
          <w:sz w:val="16"/>
        </w:rPr>
        <w:t xml:space="preserve"> satellites will ultimately be responsible for 90% of near misses in Earth orbit, a scientist predicts. Hugh Lewis told Space.com that </w:t>
      </w:r>
      <w:proofErr w:type="spellStart"/>
      <w:r w:rsidRPr="003924CB">
        <w:rPr>
          <w:rFonts w:asciiTheme="minorHAnsi" w:hAnsiTheme="minorHAnsi" w:cstheme="minorHAnsi"/>
          <w:sz w:val="16"/>
        </w:rPr>
        <w:t>Starlink</w:t>
      </w:r>
      <w:proofErr w:type="spellEnd"/>
      <w:r w:rsidRPr="003924CB">
        <w:rPr>
          <w:rFonts w:asciiTheme="minorHAnsi" w:hAnsiTheme="minorHAnsi" w:cstheme="minorHAnsi"/>
          <w:sz w:val="16"/>
        </w:rPr>
        <w:t xml:space="preserve"> satellites were already involved in about 50% of near misses. Near misses occur when two spacecraft </w:t>
      </w:r>
      <w:proofErr w:type="gramStart"/>
      <w:r w:rsidRPr="003924CB">
        <w:rPr>
          <w:rFonts w:asciiTheme="minorHAnsi" w:hAnsiTheme="minorHAnsi" w:cstheme="minorHAnsi"/>
          <w:sz w:val="16"/>
        </w:rPr>
        <w:t>pass</w:t>
      </w:r>
      <w:proofErr w:type="gramEnd"/>
      <w:r w:rsidRPr="003924CB">
        <w:rPr>
          <w:rFonts w:asciiTheme="minorHAnsi" w:hAnsiTheme="minorHAnsi" w:cstheme="minorHAnsi"/>
          <w:sz w:val="16"/>
        </w:rPr>
        <w:t xml:space="preserve"> within 1 kilometer (0.6 miles) of each other. See more stories on Insider's business page. </w:t>
      </w:r>
      <w:proofErr w:type="spellStart"/>
      <w:r w:rsidRPr="003924CB">
        <w:rPr>
          <w:rFonts w:asciiTheme="minorHAnsi" w:hAnsiTheme="minorHAnsi" w:cstheme="minorHAnsi"/>
          <w:sz w:val="16"/>
        </w:rPr>
        <w:t>Starlink</w:t>
      </w:r>
      <w:proofErr w:type="spellEnd"/>
      <w:r w:rsidRPr="003924CB">
        <w:rPr>
          <w:rFonts w:asciiTheme="minorHAnsi" w:hAnsiTheme="minorHAnsi" w:cstheme="minorHAnsi"/>
          <w:sz w:val="16"/>
        </w:rPr>
        <w:t xml:space="preserve"> satellites will ultimately be involved in 9 in 10 near misses between spacecraft that are orbiting Earth, a scientist and space debris expert has predicted. </w:t>
      </w:r>
      <w:r w:rsidRPr="00AA319D">
        <w:rPr>
          <w:rFonts w:asciiTheme="minorHAnsi" w:hAnsiTheme="minorHAnsi" w:cstheme="minorHAnsi"/>
          <w:highlight w:val="green"/>
          <w:u w:val="single"/>
        </w:rPr>
        <w:t>Once</w:t>
      </w:r>
      <w:r w:rsidRPr="003924CB">
        <w:rPr>
          <w:rFonts w:asciiTheme="minorHAnsi" w:hAnsiTheme="minorHAnsi" w:cstheme="minorHAnsi"/>
          <w:u w:val="single"/>
        </w:rPr>
        <w:t xml:space="preserve"> the "</w:t>
      </w:r>
      <w:proofErr w:type="spellStart"/>
      <w:r w:rsidRPr="003924CB">
        <w:rPr>
          <w:rFonts w:asciiTheme="minorHAnsi" w:hAnsiTheme="minorHAnsi" w:cstheme="minorHAnsi"/>
          <w:u w:val="single"/>
        </w:rPr>
        <w:t>megaconstellation</w:t>
      </w:r>
      <w:proofErr w:type="spellEnd"/>
      <w:r w:rsidRPr="003924CB">
        <w:rPr>
          <w:rFonts w:asciiTheme="minorHAnsi" w:hAnsiTheme="minorHAnsi" w:cstheme="minorHAnsi"/>
          <w:u w:val="single"/>
        </w:rPr>
        <w:t xml:space="preserve">" of </w:t>
      </w:r>
      <w:proofErr w:type="spellStart"/>
      <w:r w:rsidRPr="00AA319D">
        <w:rPr>
          <w:rFonts w:asciiTheme="minorHAnsi" w:hAnsiTheme="minorHAnsi" w:cstheme="minorHAnsi"/>
          <w:highlight w:val="green"/>
          <w:u w:val="single"/>
        </w:rPr>
        <w:t>Starlink</w:t>
      </w:r>
      <w:proofErr w:type="spellEnd"/>
      <w:r w:rsidRPr="00AA319D">
        <w:rPr>
          <w:rFonts w:asciiTheme="minorHAnsi" w:hAnsiTheme="minorHAnsi" w:cstheme="minorHAnsi"/>
          <w:highlight w:val="green"/>
          <w:u w:val="single"/>
        </w:rPr>
        <w:t xml:space="preserve"> satellites has reached its intended size of </w:t>
      </w:r>
      <w:r w:rsidRPr="00AA319D">
        <w:rPr>
          <w:rFonts w:asciiTheme="minorHAnsi" w:hAnsiTheme="minorHAnsi" w:cstheme="minorHAnsi"/>
          <w:b/>
          <w:bCs/>
          <w:highlight w:val="green"/>
          <w:u w:val="single"/>
        </w:rPr>
        <w:t>12,000</w:t>
      </w:r>
      <w:r w:rsidRPr="00AA319D">
        <w:rPr>
          <w:rFonts w:asciiTheme="minorHAnsi" w:hAnsiTheme="minorHAnsi" w:cstheme="minorHAnsi"/>
          <w:highlight w:val="green"/>
          <w:u w:val="single"/>
        </w:rPr>
        <w:t xml:space="preserve">, it will be responsible for </w:t>
      </w:r>
      <w:r w:rsidRPr="00AA319D">
        <w:rPr>
          <w:rFonts w:asciiTheme="minorHAnsi" w:hAnsiTheme="minorHAnsi" w:cstheme="minorHAnsi"/>
          <w:b/>
          <w:bCs/>
          <w:highlight w:val="green"/>
          <w:u w:val="single"/>
        </w:rPr>
        <w:t>90%</w:t>
      </w:r>
      <w:r w:rsidRPr="00AA319D">
        <w:rPr>
          <w:rFonts w:asciiTheme="minorHAnsi" w:hAnsiTheme="minorHAnsi" w:cstheme="minorHAnsi"/>
          <w:highlight w:val="green"/>
          <w:u w:val="single"/>
        </w:rPr>
        <w:t xml:space="preserve"> of </w:t>
      </w:r>
      <w:r w:rsidRPr="003924CB">
        <w:rPr>
          <w:rFonts w:asciiTheme="minorHAnsi" w:hAnsiTheme="minorHAnsi" w:cstheme="minorHAnsi"/>
          <w:u w:val="single"/>
        </w:rPr>
        <w:t xml:space="preserve">these </w:t>
      </w:r>
      <w:r w:rsidRPr="00AA319D">
        <w:rPr>
          <w:rFonts w:asciiTheme="minorHAnsi" w:hAnsiTheme="minorHAnsi" w:cstheme="minorHAnsi"/>
          <w:highlight w:val="green"/>
          <w:u w:val="single"/>
        </w:rPr>
        <w:t>close encounters</w:t>
      </w:r>
      <w:r w:rsidRPr="003924CB">
        <w:rPr>
          <w:rFonts w:asciiTheme="minorHAnsi" w:hAnsiTheme="minorHAnsi" w:cstheme="minorHAnsi"/>
          <w:sz w:val="16"/>
        </w:rPr>
        <w:t xml:space="preserve">, research by Hugh Lewis, of the University of Southampton, published by Space.com, suggests. </w:t>
      </w:r>
      <w:proofErr w:type="spellStart"/>
      <w:r w:rsidRPr="003924CB">
        <w:rPr>
          <w:rFonts w:asciiTheme="minorHAnsi" w:hAnsiTheme="minorHAnsi" w:cstheme="minorHAnsi"/>
          <w:sz w:val="16"/>
        </w:rPr>
        <w:t>Starlink</w:t>
      </w:r>
      <w:proofErr w:type="spellEnd"/>
      <w:r w:rsidRPr="003924CB">
        <w:rPr>
          <w:rFonts w:asciiTheme="minorHAnsi" w:hAnsiTheme="minorHAnsi" w:cstheme="minorHAnsi"/>
          <w:sz w:val="16"/>
        </w:rPr>
        <w:t xml:space="preserve">, which is owned by Elon Musk's SpaceX, aims to create "the world's most advanced broadband internet system." </w:t>
      </w:r>
      <w:r w:rsidRPr="00AA319D">
        <w:rPr>
          <w:rFonts w:asciiTheme="minorHAnsi" w:hAnsiTheme="minorHAnsi" w:cstheme="minorHAnsi"/>
          <w:highlight w:val="green"/>
          <w:u w:val="single"/>
        </w:rPr>
        <w:t>It has already launched</w:t>
      </w:r>
      <w:r w:rsidRPr="003924CB">
        <w:rPr>
          <w:rFonts w:asciiTheme="minorHAnsi" w:hAnsiTheme="minorHAnsi" w:cstheme="minorHAnsi"/>
          <w:u w:val="single"/>
        </w:rPr>
        <w:t xml:space="preserve"> around </w:t>
      </w:r>
      <w:r w:rsidRPr="00AA319D">
        <w:rPr>
          <w:rFonts w:asciiTheme="minorHAnsi" w:hAnsiTheme="minorHAnsi" w:cstheme="minorHAnsi"/>
          <w:b/>
          <w:bCs/>
          <w:highlight w:val="green"/>
          <w:u w:val="single"/>
        </w:rPr>
        <w:t>1700</w:t>
      </w:r>
      <w:r w:rsidRPr="00AA319D">
        <w:rPr>
          <w:rFonts w:asciiTheme="minorHAnsi" w:hAnsiTheme="minorHAnsi" w:cstheme="minorHAnsi"/>
          <w:highlight w:val="green"/>
          <w:u w:val="single"/>
        </w:rPr>
        <w:t xml:space="preserve"> satellites</w:t>
      </w:r>
      <w:r w:rsidRPr="003924CB">
        <w:rPr>
          <w:rFonts w:asciiTheme="minorHAnsi" w:hAnsiTheme="minorHAnsi" w:cstheme="minorHAnsi"/>
          <w:u w:val="single"/>
        </w:rPr>
        <w:t xml:space="preserve"> into Earth orbit, </w:t>
      </w:r>
      <w:r w:rsidRPr="00AA319D">
        <w:rPr>
          <w:rFonts w:asciiTheme="minorHAnsi" w:hAnsiTheme="minorHAnsi" w:cstheme="minorHAnsi"/>
          <w:highlight w:val="green"/>
          <w:u w:val="single"/>
        </w:rPr>
        <w:t xml:space="preserve">which are responsible for about </w:t>
      </w:r>
      <w:r w:rsidRPr="00AA319D">
        <w:rPr>
          <w:rFonts w:asciiTheme="minorHAnsi" w:hAnsiTheme="minorHAnsi" w:cstheme="minorHAnsi"/>
          <w:b/>
          <w:bCs/>
          <w:highlight w:val="green"/>
          <w:u w:val="single"/>
        </w:rPr>
        <w:t>half of all</w:t>
      </w:r>
      <w:r w:rsidRPr="00AA319D">
        <w:rPr>
          <w:rFonts w:asciiTheme="minorHAnsi" w:hAnsiTheme="minorHAnsi" w:cstheme="minorHAnsi"/>
          <w:highlight w:val="green"/>
          <w:u w:val="single"/>
        </w:rPr>
        <w:t xml:space="preserve"> near misses presently</w:t>
      </w:r>
      <w:r w:rsidRPr="003924CB">
        <w:rPr>
          <w:rFonts w:asciiTheme="minorHAnsi" w:hAnsiTheme="minorHAnsi" w:cstheme="minorHAnsi"/>
          <w:sz w:val="16"/>
        </w:rPr>
        <w:t xml:space="preserve">, Professor Lewis' research suggests. Near misses in Earth orbit occur when two spacecraft </w:t>
      </w:r>
      <w:proofErr w:type="gramStart"/>
      <w:r w:rsidRPr="003924CB">
        <w:rPr>
          <w:rFonts w:asciiTheme="minorHAnsi" w:hAnsiTheme="minorHAnsi" w:cstheme="minorHAnsi"/>
          <w:sz w:val="16"/>
        </w:rPr>
        <w:t>pass</w:t>
      </w:r>
      <w:proofErr w:type="gramEnd"/>
      <w:r w:rsidRPr="003924CB">
        <w:rPr>
          <w:rFonts w:asciiTheme="minorHAnsi" w:hAnsiTheme="minorHAnsi" w:cstheme="minorHAnsi"/>
          <w:sz w:val="16"/>
        </w:rPr>
        <w:t xml:space="preserve"> within 1 kilometer (0.6 miles) of each other. With a rapidly growing number of satellites being sent into orbit, scientists are concerned about the increased likelihood of collisions, and the potential for a chain reaction that leads to multiple collisions. Lewis examined data from the Satellite Orbital Conjunction Reports Assessing Threatening Encounters in Space (Socrates) database, which tracks satellite orbits and models their trajectory to assess collision risk. He looked at data back to May 2019, when </w:t>
      </w:r>
      <w:proofErr w:type="spellStart"/>
      <w:r w:rsidRPr="003924CB">
        <w:rPr>
          <w:rFonts w:asciiTheme="minorHAnsi" w:hAnsiTheme="minorHAnsi" w:cstheme="minorHAnsi"/>
          <w:sz w:val="16"/>
        </w:rPr>
        <w:t>Starlink</w:t>
      </w:r>
      <w:proofErr w:type="spellEnd"/>
      <w:r w:rsidRPr="003924CB">
        <w:rPr>
          <w:rFonts w:asciiTheme="minorHAnsi" w:hAnsiTheme="minorHAnsi" w:cstheme="minorHAnsi"/>
          <w:sz w:val="16"/>
        </w:rPr>
        <w:t xml:space="preserve"> launched its first batch of satellites. Lewis said that </w:t>
      </w:r>
      <w:proofErr w:type="spellStart"/>
      <w:r w:rsidRPr="003924CB">
        <w:rPr>
          <w:rFonts w:asciiTheme="minorHAnsi" w:hAnsiTheme="minorHAnsi" w:cstheme="minorHAnsi"/>
          <w:sz w:val="16"/>
        </w:rPr>
        <w:t>Starlink</w:t>
      </w:r>
      <w:proofErr w:type="spellEnd"/>
      <w:r w:rsidRPr="003924CB">
        <w:rPr>
          <w:rFonts w:asciiTheme="minorHAnsi" w:hAnsiTheme="minorHAnsi" w:cstheme="minorHAnsi"/>
          <w:sz w:val="16"/>
        </w:rPr>
        <w:t xml:space="preserve"> satellites were responsible for 1,600 close encounters between two spacecraft a week. Excluding near misses involving two </w:t>
      </w:r>
      <w:proofErr w:type="spellStart"/>
      <w:r w:rsidRPr="003924CB">
        <w:rPr>
          <w:rFonts w:asciiTheme="minorHAnsi" w:hAnsiTheme="minorHAnsi" w:cstheme="minorHAnsi"/>
          <w:sz w:val="16"/>
        </w:rPr>
        <w:t>Starlink</w:t>
      </w:r>
      <w:proofErr w:type="spellEnd"/>
      <w:r w:rsidRPr="003924CB">
        <w:rPr>
          <w:rFonts w:asciiTheme="minorHAnsi" w:hAnsiTheme="minorHAnsi" w:cstheme="minorHAnsi"/>
          <w:sz w:val="16"/>
        </w:rPr>
        <w:t xml:space="preserve"> satellites, the figure was 500, he said. He told Space.com that the number of encounters picked up by the Socrates database "has more than doubled and now we are in a situation where </w:t>
      </w:r>
      <w:proofErr w:type="spellStart"/>
      <w:r w:rsidRPr="003924CB">
        <w:rPr>
          <w:rFonts w:asciiTheme="minorHAnsi" w:hAnsiTheme="minorHAnsi" w:cstheme="minorHAnsi"/>
          <w:sz w:val="16"/>
        </w:rPr>
        <w:t>Starlink</w:t>
      </w:r>
      <w:proofErr w:type="spellEnd"/>
      <w:r w:rsidRPr="003924CB">
        <w:rPr>
          <w:rFonts w:asciiTheme="minorHAnsi" w:hAnsiTheme="minorHAnsi" w:cstheme="minorHAnsi"/>
          <w:sz w:val="16"/>
        </w:rPr>
        <w:t xml:space="preserve"> accounts for half of all encounters." </w:t>
      </w:r>
      <w:proofErr w:type="spellStart"/>
      <w:r w:rsidRPr="00AA319D">
        <w:rPr>
          <w:rFonts w:asciiTheme="minorHAnsi" w:hAnsiTheme="minorHAnsi" w:cstheme="minorHAnsi"/>
          <w:highlight w:val="green"/>
          <w:u w:val="single"/>
        </w:rPr>
        <w:t>OneWeb</w:t>
      </w:r>
      <w:proofErr w:type="spellEnd"/>
      <w:r w:rsidRPr="003924CB">
        <w:rPr>
          <w:rFonts w:asciiTheme="minorHAnsi" w:hAnsiTheme="minorHAnsi" w:cstheme="minorHAnsi"/>
          <w:sz w:val="16"/>
        </w:rPr>
        <w:t xml:space="preserve">, a </w:t>
      </w:r>
      <w:proofErr w:type="spellStart"/>
      <w:r w:rsidRPr="003924CB">
        <w:rPr>
          <w:rFonts w:asciiTheme="minorHAnsi" w:hAnsiTheme="minorHAnsi" w:cstheme="minorHAnsi"/>
          <w:sz w:val="16"/>
        </w:rPr>
        <w:t>Starlink</w:t>
      </w:r>
      <w:proofErr w:type="spellEnd"/>
      <w:r w:rsidRPr="003924CB">
        <w:rPr>
          <w:rFonts w:asciiTheme="minorHAnsi" w:hAnsiTheme="minorHAnsi" w:cstheme="minorHAnsi"/>
          <w:sz w:val="16"/>
        </w:rPr>
        <w:t xml:space="preserve"> competitor, has 250 satellites in orbit, which are </w:t>
      </w:r>
      <w:r w:rsidR="00C23E4C" w:rsidRPr="00AA319D">
        <w:rPr>
          <w:rFonts w:asciiTheme="minorHAnsi" w:hAnsiTheme="minorHAnsi" w:cstheme="minorHAnsi"/>
          <w:highlight w:val="green"/>
          <w:u w:val="single"/>
        </w:rPr>
        <w:t xml:space="preserve">[is] </w:t>
      </w:r>
      <w:r w:rsidRPr="00AA319D">
        <w:rPr>
          <w:rFonts w:asciiTheme="minorHAnsi" w:hAnsiTheme="minorHAnsi" w:cstheme="minorHAnsi"/>
          <w:highlight w:val="green"/>
          <w:u w:val="single"/>
        </w:rPr>
        <w:t xml:space="preserve">involved in 80 near misses with other </w:t>
      </w:r>
      <w:r w:rsidRPr="003924CB">
        <w:rPr>
          <w:rFonts w:asciiTheme="minorHAnsi" w:hAnsiTheme="minorHAnsi" w:cstheme="minorHAnsi"/>
          <w:u w:val="single"/>
        </w:rPr>
        <w:t xml:space="preserve">operators' </w:t>
      </w:r>
      <w:r w:rsidRPr="00AA319D">
        <w:rPr>
          <w:rFonts w:asciiTheme="minorHAnsi" w:hAnsiTheme="minorHAnsi" w:cstheme="minorHAnsi"/>
          <w:highlight w:val="green"/>
          <w:u w:val="single"/>
        </w:rPr>
        <w:t>satellites each week</w:t>
      </w:r>
      <w:r w:rsidR="00736CB8">
        <w:rPr>
          <w:rFonts w:asciiTheme="minorHAnsi" w:hAnsiTheme="minorHAnsi" w:cstheme="minorHAnsi"/>
          <w:u w:val="single"/>
        </w:rPr>
        <w:t>.</w:t>
      </w:r>
    </w:p>
    <w:p w14:paraId="770645ED" w14:textId="77777777" w:rsidR="00C37FEE" w:rsidRPr="00117E29" w:rsidRDefault="00C37FEE" w:rsidP="001D5C8F">
      <w:pPr>
        <w:rPr>
          <w:rFonts w:asciiTheme="minorHAnsi" w:hAnsiTheme="minorHAnsi" w:cstheme="minorHAnsi"/>
          <w:sz w:val="14"/>
        </w:rPr>
      </w:pPr>
    </w:p>
    <w:p w14:paraId="0FC03151" w14:textId="45924919" w:rsidR="00CC3A96" w:rsidRPr="00117E29" w:rsidRDefault="00603B02" w:rsidP="00CC3A96">
      <w:pPr>
        <w:pStyle w:val="Heading4"/>
        <w:rPr>
          <w:rFonts w:asciiTheme="minorHAnsi" w:hAnsiTheme="minorHAnsi" w:cstheme="minorHAnsi"/>
        </w:rPr>
      </w:pPr>
      <w:proofErr w:type="gramStart"/>
      <w:r>
        <w:rPr>
          <w:rFonts w:asciiTheme="minorHAnsi" w:hAnsiTheme="minorHAnsi" w:cstheme="minorHAnsi"/>
        </w:rPr>
        <w:t>Collisions</w:t>
      </w:r>
      <w:proofErr w:type="gramEnd"/>
      <w:r>
        <w:rPr>
          <w:rFonts w:asciiTheme="minorHAnsi" w:hAnsiTheme="minorHAnsi" w:cstheme="minorHAnsi"/>
        </w:rPr>
        <w:t xml:space="preserve"> cascade</w:t>
      </w:r>
      <w:r w:rsidR="000F032B">
        <w:rPr>
          <w:rFonts w:asciiTheme="minorHAnsi" w:hAnsiTheme="minorHAnsi" w:cstheme="minorHAnsi"/>
        </w:rPr>
        <w:t xml:space="preserve">, creating more </w:t>
      </w:r>
      <w:r w:rsidR="00477E25">
        <w:rPr>
          <w:rFonts w:asciiTheme="minorHAnsi" w:hAnsiTheme="minorHAnsi" w:cstheme="minorHAnsi"/>
        </w:rPr>
        <w:t>debris which creates an endless cycle of increasing collision</w:t>
      </w:r>
    </w:p>
    <w:p w14:paraId="5B30B7FB" w14:textId="77777777" w:rsidR="00CC3A96" w:rsidRPr="00117E29" w:rsidRDefault="00CC3A96" w:rsidP="00CC3A96">
      <w:pPr>
        <w:rPr>
          <w:rFonts w:asciiTheme="minorHAnsi" w:hAnsiTheme="minorHAnsi" w:cstheme="minorHAnsi"/>
        </w:rPr>
      </w:pPr>
      <w:r w:rsidRPr="00117E29">
        <w:rPr>
          <w:rFonts w:asciiTheme="minorHAnsi" w:hAnsiTheme="minorHAnsi" w:cstheme="minorHAnsi"/>
          <w:sz w:val="14"/>
          <w:szCs w:val="14"/>
        </w:rPr>
        <w:t xml:space="preserve">Les </w:t>
      </w:r>
      <w:r w:rsidRPr="00117E29">
        <w:rPr>
          <w:rStyle w:val="Style13ptBold"/>
          <w:rFonts w:asciiTheme="minorHAnsi" w:hAnsiTheme="minorHAnsi" w:cstheme="minorHAnsi"/>
        </w:rPr>
        <w:t>Johnson 13</w:t>
      </w:r>
      <w:r w:rsidRPr="00117E29">
        <w:rPr>
          <w:rFonts w:asciiTheme="minorHAnsi" w:hAnsiTheme="minorHAnsi" w:cstheme="minorHAnsi"/>
        </w:rPr>
        <w:t xml:space="preserve">, </w:t>
      </w:r>
      <w:r w:rsidRPr="00117E29">
        <w:rPr>
          <w:rFonts w:asciiTheme="minorHAnsi" w:hAnsiTheme="minorHAnsi" w:cstheme="minorHAnsi"/>
          <w:sz w:val="14"/>
          <w:szCs w:val="14"/>
        </w:rPr>
        <w:t xml:space="preserve">Deputy Manager for NASA's Advanced Concepts Office at the Marshall Space Flight Center, Co-Investigator for the JAXA T-Rex Space Tether Experiment and PI of NASA's </w:t>
      </w:r>
      <w:proofErr w:type="spellStart"/>
      <w:r w:rsidRPr="00117E29">
        <w:rPr>
          <w:rFonts w:asciiTheme="minorHAnsi" w:hAnsiTheme="minorHAnsi" w:cstheme="minorHAnsi"/>
          <w:sz w:val="14"/>
          <w:szCs w:val="14"/>
        </w:rPr>
        <w:t>ProSEDS</w:t>
      </w:r>
      <w:proofErr w:type="spellEnd"/>
      <w:r w:rsidRPr="00117E29">
        <w:rPr>
          <w:rFonts w:asciiTheme="minorHAnsi" w:hAnsiTheme="minorHAnsi" w:cstheme="minorHAnsi"/>
          <w:sz w:val="14"/>
          <w:szCs w:val="14"/>
        </w:rPr>
        <w:t xml:space="preserve"> Experiment, Master's Degree in Physics from Vanderbilt University, Popular Science Writer, and NASA Technologist, Frequent Contributor to the Journal of the British Interplanetary </w:t>
      </w:r>
      <w:proofErr w:type="spellStart"/>
      <w:r w:rsidRPr="00117E29">
        <w:rPr>
          <w:rFonts w:asciiTheme="minorHAnsi" w:hAnsiTheme="minorHAnsi" w:cstheme="minorHAnsi"/>
          <w:sz w:val="14"/>
          <w:szCs w:val="14"/>
        </w:rPr>
        <w:t>Sodety</w:t>
      </w:r>
      <w:proofErr w:type="spellEnd"/>
      <w:r w:rsidRPr="00117E29">
        <w:rPr>
          <w:rFonts w:asciiTheme="minorHAnsi" w:hAnsiTheme="minorHAnsi" w:cstheme="minorHAnsi"/>
          <w:sz w:val="14"/>
          <w:szCs w:val="14"/>
        </w:rPr>
        <w:t xml:space="preserve"> and Member of the American Institute of Aeronautics and Astronautics, National Space Society, the World Future Society, and MENSA, Sky Alert!: When Satellites Fail, p. 9-12 [language modified]</w:t>
      </w:r>
    </w:p>
    <w:p w14:paraId="0411C58A" w14:textId="30C73367" w:rsidR="003051AD" w:rsidRPr="00CC3A96" w:rsidRDefault="00CC3A96" w:rsidP="001D5C8F">
      <w:pPr>
        <w:rPr>
          <w:rFonts w:asciiTheme="minorHAnsi" w:hAnsiTheme="minorHAnsi" w:cstheme="minorHAnsi"/>
          <w:sz w:val="16"/>
        </w:rPr>
      </w:pPr>
      <w:r w:rsidRPr="00CC3A96">
        <w:rPr>
          <w:rFonts w:asciiTheme="minorHAnsi" w:hAnsiTheme="minorHAnsi" w:cstheme="minorHAnsi"/>
          <w:sz w:val="16"/>
        </w:rPr>
        <w:t xml:space="preserve">Whatever the initial cause, the result may be the same. </w:t>
      </w:r>
      <w:r w:rsidRPr="00AA319D">
        <w:rPr>
          <w:rStyle w:val="StyleUnderline"/>
          <w:rFonts w:asciiTheme="minorHAnsi" w:hAnsiTheme="minorHAnsi" w:cstheme="minorHAnsi"/>
          <w:highlight w:val="green"/>
        </w:rPr>
        <w:t xml:space="preserve">A </w:t>
      </w:r>
      <w:r w:rsidRPr="00AA319D">
        <w:rPr>
          <w:rStyle w:val="Emphasis"/>
          <w:rFonts w:asciiTheme="minorHAnsi" w:hAnsiTheme="minorHAnsi" w:cstheme="minorHAnsi"/>
          <w:highlight w:val="green"/>
        </w:rPr>
        <w:t>sat</w:t>
      </w:r>
      <w:r w:rsidRPr="00AA319D">
        <w:rPr>
          <w:rStyle w:val="StyleUnderline"/>
          <w:rFonts w:asciiTheme="minorHAnsi" w:hAnsiTheme="minorHAnsi" w:cstheme="minorHAnsi"/>
          <w:highlight w:val="green"/>
        </w:rPr>
        <w:t>ellite destroyed</w:t>
      </w:r>
      <w:r w:rsidRPr="00CC3A96">
        <w:rPr>
          <w:rFonts w:asciiTheme="minorHAnsi" w:hAnsiTheme="minorHAnsi" w:cstheme="minorHAnsi"/>
          <w:sz w:val="16"/>
        </w:rPr>
        <w:t xml:space="preserve"> in orbit </w:t>
      </w:r>
      <w:r w:rsidRPr="00AA319D">
        <w:rPr>
          <w:rStyle w:val="StyleUnderline"/>
          <w:rFonts w:asciiTheme="minorHAnsi" w:hAnsiTheme="minorHAnsi" w:cstheme="minorHAnsi"/>
          <w:highlight w:val="green"/>
        </w:rPr>
        <w:t xml:space="preserve">will break apart into </w:t>
      </w:r>
      <w:r w:rsidRPr="00AA319D">
        <w:rPr>
          <w:rStyle w:val="StyleUnderline"/>
          <w:rFonts w:asciiTheme="minorHAnsi" w:hAnsiTheme="minorHAnsi" w:cstheme="minorHAnsi"/>
          <w:b/>
          <w:bCs/>
          <w:highlight w:val="green"/>
        </w:rPr>
        <w:t>thousands of pieces</w:t>
      </w:r>
      <w:r w:rsidRPr="00CC3A96">
        <w:rPr>
          <w:rFonts w:asciiTheme="minorHAnsi" w:hAnsiTheme="minorHAnsi" w:cstheme="minorHAnsi"/>
          <w:sz w:val="16"/>
        </w:rPr>
        <w:t xml:space="preserve">, each traveling at over 8 km/sec. </w:t>
      </w:r>
      <w:r w:rsidRPr="00AA319D">
        <w:rPr>
          <w:rStyle w:val="StyleUnderline"/>
          <w:rFonts w:asciiTheme="minorHAnsi" w:hAnsiTheme="minorHAnsi" w:cstheme="minorHAnsi"/>
          <w:highlight w:val="green"/>
        </w:rPr>
        <w:t>This</w:t>
      </w:r>
      <w:r w:rsidRPr="00CC3A96">
        <w:rPr>
          <w:rFonts w:asciiTheme="minorHAnsi" w:hAnsiTheme="minorHAnsi" w:cstheme="minorHAnsi"/>
          <w:sz w:val="16"/>
        </w:rPr>
        <w:t xml:space="preserve"> virtual </w:t>
      </w:r>
      <w:r w:rsidRPr="00CC3A96">
        <w:rPr>
          <w:rStyle w:val="StyleUnderline"/>
          <w:rFonts w:asciiTheme="minorHAnsi" w:hAnsiTheme="minorHAnsi" w:cstheme="minorHAnsi"/>
        </w:rPr>
        <w:t>shotgun blast</w:t>
      </w:r>
      <w:r w:rsidRPr="00CC3A96">
        <w:rPr>
          <w:rFonts w:asciiTheme="minorHAnsi" w:hAnsiTheme="minorHAnsi" w:cstheme="minorHAnsi"/>
          <w:sz w:val="16"/>
        </w:rPr>
        <w:t xml:space="preserve">, with pellets traveling 20 times faster than a bullet, </w:t>
      </w:r>
      <w:r w:rsidRPr="00AA319D">
        <w:rPr>
          <w:rStyle w:val="StyleUnderline"/>
          <w:rFonts w:asciiTheme="minorHAnsi" w:hAnsiTheme="minorHAnsi" w:cstheme="minorHAnsi"/>
          <w:highlight w:val="green"/>
        </w:rPr>
        <w:t>will quickly spread out</w:t>
      </w:r>
      <w:r w:rsidRPr="00CC3A96">
        <w:rPr>
          <w:rFonts w:asciiTheme="minorHAnsi" w:hAnsiTheme="minorHAnsi" w:cstheme="minorHAnsi"/>
          <w:sz w:val="16"/>
        </w:rPr>
        <w:t xml:space="preserve">, with each pellet now following its own orbit around the Earth. With over 300,000 other pieces of junk already there, </w:t>
      </w:r>
      <w:r w:rsidRPr="00CC3A96">
        <w:rPr>
          <w:rStyle w:val="StyleUnderline"/>
          <w:rFonts w:asciiTheme="minorHAnsi" w:hAnsiTheme="minorHAnsi" w:cstheme="minorHAnsi"/>
        </w:rPr>
        <w:t xml:space="preserve">the tipping point is </w:t>
      </w:r>
      <w:proofErr w:type="gramStart"/>
      <w:r w:rsidRPr="00CC3A96">
        <w:rPr>
          <w:rStyle w:val="StyleUnderline"/>
          <w:rFonts w:asciiTheme="minorHAnsi" w:hAnsiTheme="minorHAnsi" w:cstheme="minorHAnsi"/>
        </w:rPr>
        <w:t>crossed</w:t>
      </w:r>
      <w:proofErr w:type="gramEnd"/>
      <w:r w:rsidRPr="00CC3A96">
        <w:rPr>
          <w:rStyle w:val="StyleUnderline"/>
          <w:rFonts w:asciiTheme="minorHAnsi" w:hAnsiTheme="minorHAnsi" w:cstheme="minorHAnsi"/>
        </w:rPr>
        <w:t xml:space="preserve"> and a </w:t>
      </w:r>
      <w:r w:rsidRPr="00AA319D">
        <w:rPr>
          <w:rStyle w:val="StyleUnderline"/>
          <w:rFonts w:asciiTheme="minorHAnsi" w:hAnsiTheme="minorHAnsi" w:cstheme="minorHAnsi"/>
          <w:highlight w:val="green"/>
        </w:rPr>
        <w:t>runaway</w:t>
      </w:r>
      <w:r w:rsidRPr="00CC3A96">
        <w:rPr>
          <w:rStyle w:val="StyleUnderline"/>
          <w:rFonts w:asciiTheme="minorHAnsi" w:hAnsiTheme="minorHAnsi" w:cstheme="minorHAnsi"/>
        </w:rPr>
        <w:t xml:space="preserve"> series of </w:t>
      </w:r>
      <w:r w:rsidRPr="00AA319D">
        <w:rPr>
          <w:rStyle w:val="StyleUnderline"/>
          <w:rFonts w:asciiTheme="minorHAnsi" w:hAnsiTheme="minorHAnsi" w:cstheme="minorHAnsi"/>
          <w:highlight w:val="green"/>
        </w:rPr>
        <w:t xml:space="preserve">collisions </w:t>
      </w:r>
      <w:r w:rsidRPr="00AA319D">
        <w:rPr>
          <w:rStyle w:val="Emphasis"/>
          <w:rFonts w:asciiTheme="minorHAnsi" w:hAnsiTheme="minorHAnsi" w:cstheme="minorHAnsi"/>
          <w:highlight w:val="green"/>
        </w:rPr>
        <w:t>begin</w:t>
      </w:r>
      <w:r w:rsidRPr="00AA319D">
        <w:rPr>
          <w:rStyle w:val="StyleUnderline"/>
          <w:rFonts w:asciiTheme="minorHAnsi" w:hAnsiTheme="minorHAnsi" w:cstheme="minorHAnsi"/>
          <w:highlight w:val="green"/>
        </w:rPr>
        <w:t>s</w:t>
      </w:r>
      <w:r w:rsidRPr="00CC3A96">
        <w:rPr>
          <w:rFonts w:asciiTheme="minorHAnsi" w:hAnsiTheme="minorHAnsi" w:cstheme="minorHAnsi"/>
          <w:sz w:val="16"/>
        </w:rPr>
        <w:t xml:space="preserve">. A few orbits later, two of the new debris pieces strike other satellites, causing them to explode into thousands more pieces of debris. </w:t>
      </w:r>
      <w:r w:rsidRPr="00CC3A96">
        <w:rPr>
          <w:rStyle w:val="StyleUnderline"/>
          <w:rFonts w:asciiTheme="minorHAnsi" w:hAnsiTheme="minorHAnsi" w:cstheme="minorHAnsi"/>
        </w:rPr>
        <w:t>The rate of collisions increases</w:t>
      </w:r>
      <w:r w:rsidRPr="00CC3A96">
        <w:rPr>
          <w:rFonts w:asciiTheme="minorHAnsi" w:hAnsiTheme="minorHAnsi" w:cstheme="minorHAnsi"/>
          <w:sz w:val="16"/>
        </w:rPr>
        <w:t xml:space="preserve">, now with more spacecraft being destroyed. </w:t>
      </w:r>
      <w:r w:rsidRPr="00AA319D">
        <w:rPr>
          <w:rFonts w:asciiTheme="minorHAnsi" w:hAnsiTheme="minorHAnsi" w:cstheme="minorHAnsi"/>
          <w:highlight w:val="green"/>
          <w:u w:val="single"/>
        </w:rPr>
        <w:t xml:space="preserve">Called </w:t>
      </w:r>
      <w:r w:rsidRPr="00AA319D">
        <w:rPr>
          <w:rStyle w:val="StyleUnderline"/>
          <w:rFonts w:asciiTheme="minorHAnsi" w:hAnsiTheme="minorHAnsi" w:cstheme="minorHAnsi"/>
          <w:highlight w:val="green"/>
        </w:rPr>
        <w:t>the "Kessler Effect"</w:t>
      </w:r>
      <w:r w:rsidRPr="00CC3A96">
        <w:rPr>
          <w:rFonts w:asciiTheme="minorHAnsi" w:hAnsiTheme="minorHAnsi" w:cstheme="minorHAnsi"/>
          <w:sz w:val="16"/>
        </w:rPr>
        <w:t xml:space="preserve">, after the NASA scientist who first warned of its dangers, these debris objects, now numbering in the millions, </w:t>
      </w:r>
      <w:r w:rsidRPr="00CC3A96">
        <w:rPr>
          <w:rStyle w:val="StyleUnderline"/>
          <w:rFonts w:asciiTheme="minorHAnsi" w:hAnsiTheme="minorHAnsi" w:cstheme="minorHAnsi"/>
        </w:rPr>
        <w:t>cascade</w:t>
      </w:r>
      <w:r w:rsidRPr="00CC3A96">
        <w:rPr>
          <w:rFonts w:asciiTheme="minorHAnsi" w:hAnsiTheme="minorHAnsi" w:cstheme="minorHAnsi"/>
          <w:sz w:val="16"/>
        </w:rPr>
        <w:t xml:space="preserve"> around the Earth, </w:t>
      </w:r>
      <w:r w:rsidRPr="00AA319D">
        <w:rPr>
          <w:rStyle w:val="StyleUnderline"/>
          <w:rFonts w:asciiTheme="minorHAnsi" w:hAnsiTheme="minorHAnsi" w:cstheme="minorHAnsi"/>
          <w:highlight w:val="green"/>
        </w:rPr>
        <w:t xml:space="preserve">destroying every </w:t>
      </w:r>
      <w:r w:rsidRPr="00AA319D">
        <w:rPr>
          <w:rStyle w:val="Emphasis"/>
          <w:rFonts w:asciiTheme="minorHAnsi" w:hAnsiTheme="minorHAnsi" w:cstheme="minorHAnsi"/>
          <w:highlight w:val="green"/>
        </w:rPr>
        <w:t>sat</w:t>
      </w:r>
      <w:r w:rsidRPr="00AA319D">
        <w:rPr>
          <w:rStyle w:val="StyleUnderline"/>
          <w:rFonts w:asciiTheme="minorHAnsi" w:hAnsiTheme="minorHAnsi" w:cstheme="minorHAnsi"/>
          <w:highlight w:val="green"/>
        </w:rPr>
        <w:t xml:space="preserve">ellite in </w:t>
      </w:r>
      <w:r w:rsidRPr="00AA319D">
        <w:rPr>
          <w:rStyle w:val="Emphasis"/>
          <w:rFonts w:asciiTheme="minorHAnsi" w:hAnsiTheme="minorHAnsi" w:cstheme="minorHAnsi"/>
          <w:highlight w:val="green"/>
        </w:rPr>
        <w:t>l</w:t>
      </w:r>
      <w:r w:rsidRPr="00AA319D">
        <w:rPr>
          <w:rStyle w:val="StyleUnderline"/>
          <w:rFonts w:asciiTheme="minorHAnsi" w:hAnsiTheme="minorHAnsi" w:cstheme="minorHAnsi"/>
          <w:highlight w:val="green"/>
        </w:rPr>
        <w:t xml:space="preserve">ow </w:t>
      </w:r>
      <w:r w:rsidRPr="00AA319D">
        <w:rPr>
          <w:rStyle w:val="Emphasis"/>
          <w:rFonts w:asciiTheme="minorHAnsi" w:hAnsiTheme="minorHAnsi" w:cstheme="minorHAnsi"/>
          <w:highlight w:val="green"/>
        </w:rPr>
        <w:t>E</w:t>
      </w:r>
      <w:r w:rsidRPr="00AA319D">
        <w:rPr>
          <w:rStyle w:val="StyleUnderline"/>
          <w:rFonts w:asciiTheme="minorHAnsi" w:hAnsiTheme="minorHAnsi" w:cstheme="minorHAnsi"/>
          <w:highlight w:val="green"/>
        </w:rPr>
        <w:t xml:space="preserve">arth </w:t>
      </w:r>
      <w:r w:rsidRPr="00AA319D">
        <w:rPr>
          <w:rStyle w:val="Emphasis"/>
          <w:rFonts w:asciiTheme="minorHAnsi" w:hAnsiTheme="minorHAnsi" w:cstheme="minorHAnsi"/>
          <w:highlight w:val="green"/>
        </w:rPr>
        <w:t>o</w:t>
      </w:r>
      <w:r w:rsidRPr="00AA319D">
        <w:rPr>
          <w:rStyle w:val="StyleUnderline"/>
          <w:rFonts w:asciiTheme="minorHAnsi" w:hAnsiTheme="minorHAnsi" w:cstheme="minorHAnsi"/>
          <w:highlight w:val="green"/>
        </w:rPr>
        <w:t>rbit</w:t>
      </w:r>
      <w:r w:rsidRPr="00CC3A96">
        <w:rPr>
          <w:rFonts w:asciiTheme="minorHAnsi" w:hAnsiTheme="minorHAnsi" w:cstheme="minorHAnsi"/>
          <w:sz w:val="16"/>
        </w:rPr>
        <w:t xml:space="preserve">. </w:t>
      </w:r>
      <w:r w:rsidRPr="00CC3A96">
        <w:rPr>
          <w:rStyle w:val="StyleUnderline"/>
          <w:rFonts w:asciiTheme="minorHAnsi" w:hAnsiTheme="minorHAnsi" w:cstheme="minorHAnsi"/>
        </w:rPr>
        <w:t>Without an atmosphere to slow them down</w:t>
      </w:r>
      <w:r w:rsidRPr="00CC3A96">
        <w:rPr>
          <w:rFonts w:asciiTheme="minorHAnsi" w:hAnsiTheme="minorHAnsi" w:cstheme="minorHAnsi"/>
          <w:sz w:val="16"/>
        </w:rPr>
        <w:t xml:space="preserve">, thus </w:t>
      </w:r>
      <w:r w:rsidRPr="00CC3A96">
        <w:rPr>
          <w:rStyle w:val="StyleUnderline"/>
          <w:rFonts w:asciiTheme="minorHAnsi" w:hAnsiTheme="minorHAnsi" w:cstheme="minorHAnsi"/>
        </w:rPr>
        <w:t>allowing debris pieces to bum up, most debris</w:t>
      </w:r>
      <w:r w:rsidRPr="00CC3A96">
        <w:rPr>
          <w:rFonts w:asciiTheme="minorHAnsi" w:hAnsiTheme="minorHAnsi" w:cstheme="minorHAnsi"/>
          <w:sz w:val="16"/>
        </w:rPr>
        <w:t xml:space="preserve"> (perhaps </w:t>
      </w:r>
      <w:r w:rsidRPr="00CC3A96">
        <w:rPr>
          <w:rStyle w:val="StyleUnderline"/>
          <w:rFonts w:asciiTheme="minorHAnsi" w:hAnsiTheme="minorHAnsi" w:cstheme="minorHAnsi"/>
        </w:rPr>
        <w:t xml:space="preserve">numbering in the millions) will remain in space for hundreds or thousands of years. Any new satellite will be threatened by destruction as soon as it enters space, effectively </w:t>
      </w:r>
      <w:r w:rsidRPr="00AA319D">
        <w:rPr>
          <w:rStyle w:val="StyleUnderline"/>
          <w:rFonts w:asciiTheme="minorHAnsi" w:hAnsiTheme="minorHAnsi" w:cstheme="minorHAnsi"/>
          <w:highlight w:val="green"/>
        </w:rPr>
        <w:t>rendering</w:t>
      </w:r>
      <w:r w:rsidRPr="00CC3A96">
        <w:rPr>
          <w:rStyle w:val="StyleUnderline"/>
          <w:rFonts w:asciiTheme="minorHAnsi" w:hAnsiTheme="minorHAnsi" w:cstheme="minorHAnsi"/>
        </w:rPr>
        <w:t xml:space="preserve"> many </w:t>
      </w:r>
      <w:r w:rsidRPr="00AA319D">
        <w:rPr>
          <w:rStyle w:val="StyleUnderline"/>
          <w:rFonts w:asciiTheme="minorHAnsi" w:hAnsiTheme="minorHAnsi" w:cstheme="minorHAnsi"/>
          <w:highlight w:val="green"/>
        </w:rPr>
        <w:t>Earth orbit</w:t>
      </w:r>
      <w:r w:rsidRPr="008B3623">
        <w:rPr>
          <w:rStyle w:val="StyleUnderline"/>
          <w:rFonts w:asciiTheme="minorHAnsi" w:hAnsiTheme="minorHAnsi" w:cstheme="minorHAnsi"/>
        </w:rPr>
        <w:t xml:space="preserve">s </w:t>
      </w:r>
      <w:r w:rsidRPr="00AA319D">
        <w:rPr>
          <w:rStyle w:val="Emphasis"/>
          <w:rFonts w:asciiTheme="minorHAnsi" w:hAnsiTheme="minorHAnsi" w:cstheme="minorHAnsi"/>
          <w:highlight w:val="green"/>
        </w:rPr>
        <w:t>unusable</w:t>
      </w:r>
      <w:r w:rsidRPr="00CC3A96">
        <w:rPr>
          <w:rFonts w:asciiTheme="minorHAnsi" w:hAnsiTheme="minorHAnsi" w:cstheme="minorHAnsi"/>
          <w:sz w:val="16"/>
        </w:rPr>
        <w:t>.</w:t>
      </w:r>
    </w:p>
    <w:p w14:paraId="28BC830D" w14:textId="77777777" w:rsidR="00EE0E4B" w:rsidRPr="00117E29" w:rsidRDefault="00EE0E4B" w:rsidP="001D5C8F">
      <w:pPr>
        <w:rPr>
          <w:rFonts w:asciiTheme="minorHAnsi" w:hAnsiTheme="minorHAnsi" w:cstheme="minorHAnsi"/>
        </w:rPr>
      </w:pPr>
    </w:p>
    <w:p w14:paraId="5F1D5CEB" w14:textId="34ACECBB" w:rsidR="00933BC4" w:rsidRPr="00376C82" w:rsidRDefault="00933BC4" w:rsidP="00933BC4">
      <w:pPr>
        <w:pStyle w:val="Heading4"/>
      </w:pPr>
      <w:r w:rsidRPr="00376C82">
        <w:t xml:space="preserve">Russian early warning satellites are unreliable today – nuclear war </w:t>
      </w:r>
      <w:r w:rsidR="00A36A2B">
        <w:t xml:space="preserve">is </w:t>
      </w:r>
      <w:r w:rsidRPr="00376C82">
        <w:t xml:space="preserve">possible in minutes if </w:t>
      </w:r>
      <w:r w:rsidR="00D17228">
        <w:t xml:space="preserve">the </w:t>
      </w:r>
      <w:r w:rsidRPr="00376C82">
        <w:t>early warning</w:t>
      </w:r>
      <w:r w:rsidR="00D17228">
        <w:t xml:space="preserve"> to detect missiles</w:t>
      </w:r>
      <w:r w:rsidRPr="00376C82">
        <w:t xml:space="preserve"> is disrupted</w:t>
      </w:r>
    </w:p>
    <w:p w14:paraId="04828D06" w14:textId="77777777" w:rsidR="00933BC4" w:rsidRPr="00385404" w:rsidRDefault="00933BC4" w:rsidP="00933BC4">
      <w:r w:rsidRPr="00376C82">
        <w:rPr>
          <w:b/>
          <w:bCs/>
          <w:sz w:val="26"/>
          <w:szCs w:val="26"/>
        </w:rPr>
        <w:t>Graham 05</w:t>
      </w:r>
      <w:r w:rsidRPr="00376C82">
        <w:rPr>
          <w:sz w:val="16"/>
          <w:szCs w:val="16"/>
        </w:rPr>
        <w:t>, Thomas Graham, Jr. is a former special representative of the president for arms control, nonproliferation, and disarmament, participating in every major arms control and nonproliferation negotiation that the United States took part from 1970 to 1997. Graham, T. (2005, December). Space Weapons and the Risk of Accidental Nuclear War. Arms Control Association. Retrieved August 17, 2022, from https://www.armscontrol.org/act/2005-12/features/space-weapons-risk-accidental-nuclear-war#bio</w:t>
      </w:r>
      <w:r w:rsidRPr="00385404">
        <w:rPr>
          <w:sz w:val="16"/>
          <w:szCs w:val="16"/>
        </w:rPr>
        <w:t xml:space="preserve"> </w:t>
      </w:r>
    </w:p>
    <w:p w14:paraId="1F68D701" w14:textId="77777777" w:rsidR="00933BC4" w:rsidRPr="005F26EA" w:rsidRDefault="00933BC4" w:rsidP="00933BC4">
      <w:pPr>
        <w:rPr>
          <w:sz w:val="16"/>
          <w:szCs w:val="2"/>
        </w:rPr>
      </w:pPr>
      <w:r w:rsidRPr="00AA319D">
        <w:rPr>
          <w:b/>
          <w:bCs/>
          <w:highlight w:val="green"/>
          <w:u w:val="single"/>
        </w:rPr>
        <w:t>The U</w:t>
      </w:r>
      <w:r w:rsidRPr="00A12737">
        <w:rPr>
          <w:b/>
          <w:bCs/>
          <w:u w:val="single"/>
        </w:rPr>
        <w:t xml:space="preserve">nited </w:t>
      </w:r>
      <w:r w:rsidRPr="00AA319D">
        <w:rPr>
          <w:b/>
          <w:bCs/>
          <w:highlight w:val="green"/>
          <w:u w:val="single"/>
        </w:rPr>
        <w:t>S</w:t>
      </w:r>
      <w:r w:rsidRPr="00A12737">
        <w:rPr>
          <w:b/>
          <w:bCs/>
          <w:u w:val="single"/>
        </w:rPr>
        <w:t xml:space="preserve">tates </w:t>
      </w:r>
      <w:r w:rsidRPr="00AA319D">
        <w:rPr>
          <w:b/>
          <w:bCs/>
          <w:highlight w:val="green"/>
          <w:u w:val="single"/>
        </w:rPr>
        <w:t>and Russia maintain thousands of nuc</w:t>
      </w:r>
      <w:r w:rsidRPr="00796ECB">
        <w:rPr>
          <w:b/>
          <w:bCs/>
          <w:u w:val="single"/>
        </w:rPr>
        <w:t>lear warhead</w:t>
      </w:r>
      <w:r w:rsidRPr="00AA319D">
        <w:rPr>
          <w:b/>
          <w:bCs/>
          <w:highlight w:val="green"/>
          <w:u w:val="single"/>
        </w:rPr>
        <w:t>s</w:t>
      </w:r>
      <w:r w:rsidRPr="005F26EA">
        <w:rPr>
          <w:u w:val="single"/>
        </w:rPr>
        <w:t xml:space="preserve"> </w:t>
      </w:r>
      <w:r w:rsidRPr="005F26EA">
        <w:rPr>
          <w:sz w:val="16"/>
        </w:rPr>
        <w:t xml:space="preserve">on long-range ballistic missiles on 15-minute alert. </w:t>
      </w:r>
      <w:r w:rsidRPr="00AA319D">
        <w:rPr>
          <w:b/>
          <w:bCs/>
          <w:highlight w:val="green"/>
          <w:u w:val="single"/>
        </w:rPr>
        <w:t>Once launched</w:t>
      </w:r>
      <w:r w:rsidRPr="005F26EA">
        <w:rPr>
          <w:sz w:val="16"/>
        </w:rPr>
        <w:t>, they cannot be recalled, and</w:t>
      </w:r>
      <w:r w:rsidRPr="005F26EA">
        <w:rPr>
          <w:u w:val="single"/>
        </w:rPr>
        <w:t xml:space="preserve"> </w:t>
      </w:r>
      <w:r w:rsidRPr="00AA319D">
        <w:rPr>
          <w:b/>
          <w:bCs/>
          <w:highlight w:val="green"/>
          <w:u w:val="single"/>
        </w:rPr>
        <w:t>they</w:t>
      </w:r>
      <w:r w:rsidRPr="00A12737">
        <w:rPr>
          <w:b/>
          <w:bCs/>
          <w:u w:val="single"/>
        </w:rPr>
        <w:t xml:space="preserve"> will </w:t>
      </w:r>
      <w:r w:rsidRPr="00AA319D">
        <w:rPr>
          <w:b/>
          <w:bCs/>
          <w:highlight w:val="green"/>
          <w:u w:val="single"/>
        </w:rPr>
        <w:t>strike</w:t>
      </w:r>
      <w:r w:rsidRPr="005F26EA">
        <w:rPr>
          <w:u w:val="single"/>
        </w:rPr>
        <w:t xml:space="preserve"> </w:t>
      </w:r>
      <w:r w:rsidRPr="005F26EA">
        <w:rPr>
          <w:sz w:val="16"/>
        </w:rPr>
        <w:t>their targets</w:t>
      </w:r>
      <w:r w:rsidRPr="005F26EA">
        <w:rPr>
          <w:u w:val="single"/>
        </w:rPr>
        <w:t xml:space="preserve"> </w:t>
      </w:r>
      <w:r w:rsidRPr="00AA319D">
        <w:rPr>
          <w:b/>
          <w:bCs/>
          <w:highlight w:val="green"/>
          <w:u w:val="single"/>
        </w:rPr>
        <w:t>in</w:t>
      </w:r>
      <w:r w:rsidRPr="005F26EA">
        <w:rPr>
          <w:u w:val="single"/>
        </w:rPr>
        <w:t xml:space="preserve"> </w:t>
      </w:r>
      <w:r w:rsidRPr="005F26EA">
        <w:rPr>
          <w:sz w:val="16"/>
        </w:rPr>
        <w:t>roughly</w:t>
      </w:r>
      <w:r w:rsidRPr="005F26EA">
        <w:rPr>
          <w:u w:val="single"/>
        </w:rPr>
        <w:t xml:space="preserve"> </w:t>
      </w:r>
      <w:r w:rsidRPr="00AA319D">
        <w:rPr>
          <w:b/>
          <w:bCs/>
          <w:highlight w:val="green"/>
          <w:u w:val="single"/>
        </w:rPr>
        <w:t>30 minutes</w:t>
      </w:r>
      <w:r w:rsidRPr="005F26EA">
        <w:rPr>
          <w:sz w:val="16"/>
        </w:rPr>
        <w:t xml:space="preserve">. Fifteen years after the end of the Cold War, the chance of an accidental nuclear exchange has far from decreased. Yet, the United States may be contemplating further exacerbating this threat by deploying missile interceptors in space. </w:t>
      </w:r>
      <w:r w:rsidRPr="005F26EA">
        <w:rPr>
          <w:u w:val="single"/>
        </w:rPr>
        <w:t xml:space="preserve">Both </w:t>
      </w:r>
      <w:r w:rsidRPr="00AA319D">
        <w:rPr>
          <w:b/>
          <w:bCs/>
          <w:highlight w:val="green"/>
          <w:u w:val="single"/>
        </w:rPr>
        <w:t>the U</w:t>
      </w:r>
      <w:r w:rsidRPr="00A60456">
        <w:rPr>
          <w:b/>
          <w:bCs/>
          <w:u w:val="single"/>
        </w:rPr>
        <w:t xml:space="preserve">nited </w:t>
      </w:r>
      <w:r w:rsidRPr="00AA319D">
        <w:rPr>
          <w:b/>
          <w:bCs/>
          <w:highlight w:val="green"/>
          <w:u w:val="single"/>
        </w:rPr>
        <w:t>S</w:t>
      </w:r>
      <w:r w:rsidRPr="00A60456">
        <w:rPr>
          <w:b/>
          <w:bCs/>
          <w:u w:val="single"/>
        </w:rPr>
        <w:t xml:space="preserve">tates </w:t>
      </w:r>
      <w:r w:rsidRPr="00AA319D">
        <w:rPr>
          <w:b/>
          <w:bCs/>
          <w:highlight w:val="green"/>
          <w:u w:val="single"/>
        </w:rPr>
        <w:t>and Russia rely on space-based systems to provide early warning of a nuclear attack</w:t>
      </w:r>
      <w:r w:rsidRPr="005F26EA">
        <w:rPr>
          <w:u w:val="single"/>
        </w:rPr>
        <w:t>.</w:t>
      </w:r>
      <w:r w:rsidRPr="005F26EA">
        <w:rPr>
          <w:sz w:val="16"/>
        </w:rPr>
        <w:t xml:space="preserve"> </w:t>
      </w:r>
      <w:r w:rsidRPr="005F26EA">
        <w:rPr>
          <w:u w:val="single"/>
        </w:rPr>
        <w:t>If deployed,</w:t>
      </w:r>
      <w:r w:rsidRPr="005F26EA">
        <w:rPr>
          <w:sz w:val="16"/>
        </w:rPr>
        <w:t xml:space="preserve"> however, </w:t>
      </w:r>
      <w:r w:rsidRPr="00AA319D">
        <w:rPr>
          <w:highlight w:val="green"/>
          <w:u w:val="single"/>
        </w:rPr>
        <w:t xml:space="preserve">U.S. </w:t>
      </w:r>
      <w:r w:rsidRPr="00796ECB">
        <w:rPr>
          <w:b/>
          <w:bCs/>
          <w:u w:val="single"/>
        </w:rPr>
        <w:t xml:space="preserve">space-based </w:t>
      </w:r>
      <w:r w:rsidRPr="00AA319D">
        <w:rPr>
          <w:b/>
          <w:bCs/>
          <w:highlight w:val="green"/>
          <w:u w:val="single"/>
        </w:rPr>
        <w:t xml:space="preserve">missile defense </w:t>
      </w:r>
      <w:r w:rsidRPr="00796ECB">
        <w:rPr>
          <w:b/>
          <w:bCs/>
          <w:u w:val="single"/>
        </w:rPr>
        <w:t xml:space="preserve">interceptors </w:t>
      </w:r>
      <w:r w:rsidRPr="00AA319D">
        <w:rPr>
          <w:b/>
          <w:bCs/>
          <w:highlight w:val="green"/>
          <w:u w:val="single"/>
        </w:rPr>
        <w:t>could eliminate</w:t>
      </w:r>
      <w:r w:rsidRPr="005F26EA">
        <w:rPr>
          <w:u w:val="single"/>
        </w:rPr>
        <w:t xml:space="preserve"> the </w:t>
      </w:r>
      <w:r w:rsidRPr="00AA319D">
        <w:rPr>
          <w:highlight w:val="green"/>
          <w:u w:val="single"/>
        </w:rPr>
        <w:t xml:space="preserve">Russian </w:t>
      </w:r>
      <w:r w:rsidRPr="00AA319D">
        <w:rPr>
          <w:b/>
          <w:bCs/>
          <w:highlight w:val="green"/>
          <w:u w:val="single"/>
        </w:rPr>
        <w:t>early warning satellites quickly and without warning</w:t>
      </w:r>
      <w:r w:rsidRPr="005F26EA">
        <w:rPr>
          <w:u w:val="single"/>
        </w:rPr>
        <w:t>.</w:t>
      </w:r>
      <w:r w:rsidRPr="005F26EA">
        <w:rPr>
          <w:sz w:val="16"/>
        </w:rPr>
        <w:t xml:space="preserve"> So, </w:t>
      </w:r>
      <w:r w:rsidRPr="00A60456">
        <w:rPr>
          <w:b/>
          <w:bCs/>
          <w:u w:val="single"/>
        </w:rPr>
        <w:t xml:space="preserve">just the existence of </w:t>
      </w:r>
      <w:r w:rsidRPr="00AA319D">
        <w:rPr>
          <w:b/>
          <w:bCs/>
          <w:highlight w:val="green"/>
          <w:u w:val="single"/>
        </w:rPr>
        <w:t>U.S. space weapons</w:t>
      </w:r>
      <w:r w:rsidRPr="00A60456">
        <w:rPr>
          <w:b/>
          <w:bCs/>
          <w:u w:val="single"/>
        </w:rPr>
        <w:t xml:space="preserve"> could </w:t>
      </w:r>
      <w:r w:rsidRPr="00AA319D">
        <w:rPr>
          <w:b/>
          <w:bCs/>
          <w:highlight w:val="green"/>
          <w:u w:val="single"/>
        </w:rPr>
        <w:t>make Russia’s</w:t>
      </w:r>
      <w:r w:rsidRPr="005F26EA">
        <w:rPr>
          <w:sz w:val="16"/>
        </w:rPr>
        <w:t xml:space="preserve"> strategic </w:t>
      </w:r>
      <w:r w:rsidRPr="00AA319D">
        <w:rPr>
          <w:b/>
          <w:bCs/>
          <w:highlight w:val="green"/>
          <w:u w:val="single"/>
        </w:rPr>
        <w:t>trigger</w:t>
      </w:r>
      <w:r w:rsidRPr="00AA319D">
        <w:rPr>
          <w:b/>
          <w:bCs/>
          <w:sz w:val="16"/>
          <w:highlight w:val="green"/>
        </w:rPr>
        <w:t xml:space="preserve"> </w:t>
      </w:r>
      <w:r w:rsidRPr="00AA319D">
        <w:rPr>
          <w:b/>
          <w:bCs/>
          <w:highlight w:val="green"/>
          <w:u w:val="single"/>
        </w:rPr>
        <w:t>fingers itchy.</w:t>
      </w:r>
      <w:r w:rsidRPr="005F26EA">
        <w:rPr>
          <w:sz w:val="16"/>
        </w:rPr>
        <w:t xml:space="preserve"> </w:t>
      </w:r>
      <w:r w:rsidRPr="005F26EA">
        <w:rPr>
          <w:sz w:val="16"/>
          <w:szCs w:val="2"/>
        </w:rPr>
        <w:t xml:space="preserve">The potential protection space-based defenses might offer the United States is swamped therefore by their potential cost: a failure of or false signal from a component of the Russian early warning system could lead to a disastrous reaction and accidental nuclear war. There is no conceivable missile defense, space-based or not, that would offer protection </w:t>
      </w:r>
      <w:proofErr w:type="gramStart"/>
      <w:r w:rsidRPr="005F26EA">
        <w:rPr>
          <w:sz w:val="16"/>
          <w:szCs w:val="2"/>
        </w:rPr>
        <w:t>in the event that</w:t>
      </w:r>
      <w:proofErr w:type="gramEnd"/>
      <w:r w:rsidRPr="005F26EA">
        <w:rPr>
          <w:sz w:val="16"/>
          <w:szCs w:val="2"/>
        </w:rPr>
        <w:t xml:space="preserve"> the Russian nuclear arsenal was launched at the United States. Nor are the Russians or other countries likely to stand still and watch the United States construct space-based defenses. These states are likely to respond by developing advanced anti-satellite weapon systems.[1] These weapons, in turn, would endanger U.S. early warning systems, impair valuable U.S. weapons intelligence efforts, and increase the jitteriness of U.S. officials. The Dangers of Failed Early Warning Systems</w:t>
      </w:r>
      <w:r w:rsidRPr="005F26EA">
        <w:rPr>
          <w:sz w:val="16"/>
        </w:rPr>
        <w:t xml:space="preserve"> </w:t>
      </w:r>
      <w:proofErr w:type="gramStart"/>
      <w:r w:rsidRPr="00AA319D">
        <w:rPr>
          <w:b/>
          <w:bCs/>
          <w:highlight w:val="green"/>
          <w:u w:val="single"/>
        </w:rPr>
        <w:t>The</w:t>
      </w:r>
      <w:proofErr w:type="gramEnd"/>
      <w:r w:rsidRPr="00AA319D">
        <w:rPr>
          <w:b/>
          <w:bCs/>
          <w:highlight w:val="green"/>
          <w:u w:val="single"/>
        </w:rPr>
        <w:t xml:space="preserve"> Russian early warning system is in </w:t>
      </w:r>
      <w:r w:rsidRPr="00796ECB">
        <w:rPr>
          <w:b/>
          <w:bCs/>
          <w:u w:val="single"/>
        </w:rPr>
        <w:t xml:space="preserve">serious </w:t>
      </w:r>
      <w:r w:rsidRPr="00AA319D">
        <w:rPr>
          <w:b/>
          <w:bCs/>
          <w:highlight w:val="green"/>
          <w:u w:val="single"/>
        </w:rPr>
        <w:t>disrepair.</w:t>
      </w:r>
      <w:r w:rsidRPr="007B10CF">
        <w:rPr>
          <w:u w:val="single"/>
        </w:rPr>
        <w:t xml:space="preserve"> </w:t>
      </w:r>
      <w:r w:rsidRPr="00AA319D">
        <w:rPr>
          <w:b/>
          <w:bCs/>
          <w:highlight w:val="green"/>
          <w:u w:val="single"/>
        </w:rPr>
        <w:t>This system consists of</w:t>
      </w:r>
      <w:r w:rsidRPr="007B10CF">
        <w:rPr>
          <w:u w:val="single"/>
        </w:rPr>
        <w:t xml:space="preserve"> </w:t>
      </w:r>
      <w:r w:rsidRPr="007B10CF">
        <w:rPr>
          <w:sz w:val="16"/>
        </w:rPr>
        <w:t>older radar systems nearing the end of their operational life and</w:t>
      </w:r>
      <w:r w:rsidRPr="007B10CF">
        <w:rPr>
          <w:u w:val="single"/>
        </w:rPr>
        <w:t xml:space="preserve"> </w:t>
      </w:r>
      <w:r w:rsidRPr="00AA319D">
        <w:rPr>
          <w:b/>
          <w:bCs/>
          <w:highlight w:val="green"/>
          <w:u w:val="single"/>
        </w:rPr>
        <w:t xml:space="preserve">just three </w:t>
      </w:r>
      <w:r w:rsidRPr="00796ECB">
        <w:rPr>
          <w:b/>
          <w:bCs/>
          <w:u w:val="single"/>
        </w:rPr>
        <w:t xml:space="preserve">functioning </w:t>
      </w:r>
      <w:r w:rsidRPr="00AA319D">
        <w:rPr>
          <w:b/>
          <w:bCs/>
          <w:highlight w:val="green"/>
          <w:u w:val="single"/>
        </w:rPr>
        <w:t>satellites</w:t>
      </w:r>
      <w:r w:rsidRPr="007B10CF">
        <w:rPr>
          <w:sz w:val="16"/>
        </w:rPr>
        <w:t xml:space="preserve">, although the Russian military has plans to deploy more. The United States has 15 such satellites. </w:t>
      </w:r>
      <w:r w:rsidRPr="00AA319D">
        <w:rPr>
          <w:b/>
          <w:bCs/>
          <w:highlight w:val="green"/>
          <w:u w:val="single"/>
        </w:rPr>
        <w:t>Ten years ago</w:t>
      </w:r>
      <w:r w:rsidRPr="007B10CF">
        <w:rPr>
          <w:sz w:val="16"/>
        </w:rPr>
        <w:t xml:space="preserve">, on January 25, 1995, this aging early warning </w:t>
      </w:r>
      <w:r w:rsidRPr="00AA319D">
        <w:rPr>
          <w:b/>
          <w:bCs/>
          <w:highlight w:val="green"/>
          <w:u w:val="single"/>
        </w:rPr>
        <w:t>network picked up a rocket launch from Norway</w:t>
      </w:r>
      <w:r w:rsidRPr="007B10CF">
        <w:rPr>
          <w:sz w:val="16"/>
        </w:rPr>
        <w:t xml:space="preserve">. The Russian military could not determine the nature of the missile or its destination. Fearing that it might be a submarine-launched missile aimed at Moscow with the purpose of decapitating the Russian command and control structure, </w:t>
      </w:r>
      <w:r w:rsidRPr="007B10CF">
        <w:rPr>
          <w:u w:val="single"/>
        </w:rPr>
        <w:t>the Russian military alerted President Boris Yeltsin</w:t>
      </w:r>
      <w:r w:rsidRPr="007B10CF">
        <w:rPr>
          <w:sz w:val="16"/>
        </w:rPr>
        <w:t xml:space="preserve">, his defense minister, and the chief of the general staff. They immediately opened an emergency teleconference to determine whether they needed to order Russia’s strategic forces to launch a counterattack. </w:t>
      </w:r>
      <w:r w:rsidRPr="00AA319D">
        <w:rPr>
          <w:b/>
          <w:bCs/>
          <w:highlight w:val="green"/>
          <w:u w:val="single"/>
        </w:rPr>
        <w:t>The rocket</w:t>
      </w:r>
      <w:r w:rsidRPr="007B10CF">
        <w:rPr>
          <w:u w:val="single"/>
        </w:rPr>
        <w:t xml:space="preserve"> </w:t>
      </w:r>
      <w:r w:rsidRPr="007B10CF">
        <w:rPr>
          <w:sz w:val="16"/>
        </w:rPr>
        <w:t xml:space="preserve">that had been </w:t>
      </w:r>
      <w:r w:rsidRPr="00AA319D">
        <w:rPr>
          <w:b/>
          <w:bCs/>
          <w:highlight w:val="green"/>
          <w:u w:val="single"/>
        </w:rPr>
        <w:t xml:space="preserve">launched was </w:t>
      </w:r>
      <w:proofErr w:type="gramStart"/>
      <w:r w:rsidRPr="00796ECB">
        <w:rPr>
          <w:b/>
          <w:bCs/>
          <w:u w:val="single"/>
        </w:rPr>
        <w:t>actually an</w:t>
      </w:r>
      <w:proofErr w:type="gramEnd"/>
      <w:r w:rsidRPr="00796ECB">
        <w:rPr>
          <w:b/>
          <w:bCs/>
          <w:u w:val="single"/>
        </w:rPr>
        <w:t xml:space="preserve"> atmospheric sounding rocket </w:t>
      </w:r>
      <w:r w:rsidRPr="00AA319D">
        <w:rPr>
          <w:b/>
          <w:bCs/>
          <w:highlight w:val="green"/>
          <w:u w:val="single"/>
        </w:rPr>
        <w:t>conducting scientific observations</w:t>
      </w:r>
      <w:r w:rsidRPr="007B10CF">
        <w:rPr>
          <w:sz w:val="16"/>
        </w:rPr>
        <w:t xml:space="preserve"> of the aurora borealis. Norway had notified Russia of this launch several weeks earlier, but the message had not</w:t>
      </w:r>
      <w:r w:rsidRPr="005F26EA">
        <w:rPr>
          <w:sz w:val="16"/>
        </w:rPr>
        <w:t xml:space="preserve"> reached the relevant sections of the military. </w:t>
      </w:r>
      <w:r w:rsidRPr="00796ECB">
        <w:rPr>
          <w:b/>
          <w:bCs/>
          <w:u w:val="single"/>
        </w:rPr>
        <w:t xml:space="preserve">In little more than </w:t>
      </w:r>
      <w:r w:rsidRPr="00AA319D">
        <w:rPr>
          <w:b/>
          <w:bCs/>
          <w:highlight w:val="green"/>
          <w:u w:val="single"/>
        </w:rPr>
        <w:t>two minutes before the deadline</w:t>
      </w:r>
      <w:r w:rsidRPr="005F26EA">
        <w:rPr>
          <w:u w:val="single"/>
        </w:rPr>
        <w:t xml:space="preserve"> </w:t>
      </w:r>
      <w:r w:rsidRPr="005F26EA">
        <w:rPr>
          <w:sz w:val="16"/>
        </w:rPr>
        <w:t>to order nuclear retaliation</w:t>
      </w:r>
      <w:r w:rsidRPr="005F26EA">
        <w:rPr>
          <w:u w:val="single"/>
        </w:rPr>
        <w:t xml:space="preserve">, </w:t>
      </w:r>
      <w:r w:rsidRPr="00AA319D">
        <w:rPr>
          <w:b/>
          <w:bCs/>
          <w:highlight w:val="green"/>
          <w:u w:val="single"/>
        </w:rPr>
        <w:t xml:space="preserve">the Russians realized their mistake </w:t>
      </w:r>
      <w:r w:rsidRPr="00796ECB">
        <w:rPr>
          <w:b/>
          <w:bCs/>
          <w:u w:val="single"/>
        </w:rPr>
        <w:t>and stood down</w:t>
      </w:r>
      <w:r w:rsidRPr="005F26EA">
        <w:rPr>
          <w:sz w:val="16"/>
        </w:rPr>
        <w:t xml:space="preserve"> their strategic forces. </w:t>
      </w:r>
      <w:r w:rsidRPr="005F26EA">
        <w:rPr>
          <w:u w:val="single"/>
        </w:rPr>
        <w:t xml:space="preserve">Thus, </w:t>
      </w:r>
      <w:r w:rsidRPr="00AA319D">
        <w:rPr>
          <w:b/>
          <w:bCs/>
          <w:highlight w:val="green"/>
          <w:u w:val="single"/>
        </w:rPr>
        <w:t xml:space="preserve">10 years ago, when </w:t>
      </w:r>
      <w:r w:rsidRPr="00796ECB">
        <w:rPr>
          <w:b/>
          <w:bCs/>
          <w:u w:val="single"/>
        </w:rPr>
        <w:t xml:space="preserve">the </w:t>
      </w:r>
      <w:r w:rsidRPr="00AA319D">
        <w:rPr>
          <w:b/>
          <w:bCs/>
          <w:highlight w:val="green"/>
          <w:u w:val="single"/>
        </w:rPr>
        <w:t xml:space="preserve">declining Russian early warning </w:t>
      </w:r>
      <w:r w:rsidRPr="00796ECB">
        <w:rPr>
          <w:b/>
          <w:bCs/>
          <w:u w:val="single"/>
        </w:rPr>
        <w:t xml:space="preserve">system </w:t>
      </w:r>
      <w:r w:rsidRPr="00AA319D">
        <w:rPr>
          <w:b/>
          <w:bCs/>
          <w:highlight w:val="green"/>
          <w:u w:val="single"/>
        </w:rPr>
        <w:t>was stronger than today, it read this</w:t>
      </w:r>
      <w:r w:rsidRPr="00796ECB">
        <w:rPr>
          <w:b/>
          <w:bCs/>
          <w:u w:val="single"/>
        </w:rPr>
        <w:t xml:space="preserve"> single small missile </w:t>
      </w:r>
      <w:r w:rsidRPr="00AA319D">
        <w:rPr>
          <w:b/>
          <w:bCs/>
          <w:highlight w:val="green"/>
          <w:u w:val="single"/>
        </w:rPr>
        <w:t xml:space="preserve">test launch as a </w:t>
      </w:r>
      <w:r w:rsidRPr="00796ECB">
        <w:rPr>
          <w:b/>
          <w:bCs/>
          <w:u w:val="single"/>
        </w:rPr>
        <w:t xml:space="preserve">U.S. </w:t>
      </w:r>
      <w:r w:rsidRPr="00AA319D">
        <w:rPr>
          <w:b/>
          <w:bCs/>
          <w:highlight w:val="green"/>
          <w:u w:val="single"/>
        </w:rPr>
        <w:t>nuclear</w:t>
      </w:r>
      <w:r w:rsidRPr="00796ECB">
        <w:rPr>
          <w:b/>
          <w:bCs/>
          <w:u w:val="single"/>
        </w:rPr>
        <w:t xml:space="preserve"> missile </w:t>
      </w:r>
      <w:r w:rsidRPr="00AA319D">
        <w:rPr>
          <w:b/>
          <w:bCs/>
          <w:highlight w:val="green"/>
          <w:u w:val="single"/>
        </w:rPr>
        <w:t>attack</w:t>
      </w:r>
      <w:r w:rsidRPr="005F26EA">
        <w:rPr>
          <w:u w:val="single"/>
        </w:rPr>
        <w:t xml:space="preserve"> </w:t>
      </w:r>
      <w:r w:rsidRPr="005F26EA">
        <w:rPr>
          <w:sz w:val="16"/>
        </w:rPr>
        <w:t xml:space="preserve">on Russia. The alarm went up the Russian chain of command all the way to the top. The briefcase containing the nuclear missile launch codes was brought to Yeltsin as he was told of the attack. Fortunately, Yeltsin and the Russian leadership made the correct decision that day and directed the Russian strategic nuclear forces to stand down. Obviously, </w:t>
      </w:r>
      <w:r w:rsidRPr="00AA319D">
        <w:rPr>
          <w:b/>
          <w:bCs/>
          <w:highlight w:val="green"/>
          <w:u w:val="single"/>
        </w:rPr>
        <w:t>nothing should be done</w:t>
      </w:r>
      <w:r w:rsidRPr="00796ECB">
        <w:rPr>
          <w:b/>
          <w:bCs/>
          <w:u w:val="single"/>
        </w:rPr>
        <w:t xml:space="preserve"> in any way further </w:t>
      </w:r>
      <w:r w:rsidRPr="00AA319D">
        <w:rPr>
          <w:b/>
          <w:bCs/>
          <w:highlight w:val="green"/>
          <w:u w:val="single"/>
        </w:rPr>
        <w:t xml:space="preserve">to diminish the reliability of </w:t>
      </w:r>
      <w:r w:rsidRPr="00796ECB">
        <w:rPr>
          <w:b/>
          <w:bCs/>
          <w:u w:val="single"/>
        </w:rPr>
        <w:t xml:space="preserve">the </w:t>
      </w:r>
      <w:r w:rsidRPr="00AA319D">
        <w:rPr>
          <w:b/>
          <w:bCs/>
          <w:highlight w:val="green"/>
          <w:u w:val="single"/>
        </w:rPr>
        <w:t xml:space="preserve">space-based </w:t>
      </w:r>
      <w:r w:rsidRPr="00796ECB">
        <w:rPr>
          <w:b/>
          <w:bCs/>
          <w:u w:val="single"/>
        </w:rPr>
        <w:t>components of</w:t>
      </w:r>
      <w:r w:rsidRPr="005F26EA">
        <w:rPr>
          <w:u w:val="single"/>
        </w:rPr>
        <w:t xml:space="preserve"> </w:t>
      </w:r>
      <w:r w:rsidRPr="005F26EA">
        <w:rPr>
          <w:sz w:val="16"/>
        </w:rPr>
        <w:t>U.S. and Russian ballistic missile</w:t>
      </w:r>
      <w:r w:rsidRPr="005F26EA">
        <w:rPr>
          <w:u w:val="single"/>
        </w:rPr>
        <w:t xml:space="preserve"> </w:t>
      </w:r>
      <w:r w:rsidRPr="00AA319D">
        <w:rPr>
          <w:b/>
          <w:bCs/>
          <w:highlight w:val="green"/>
          <w:u w:val="single"/>
        </w:rPr>
        <w:t xml:space="preserve">early warning </w:t>
      </w:r>
      <w:r w:rsidRPr="00796ECB">
        <w:rPr>
          <w:b/>
          <w:bCs/>
          <w:u w:val="single"/>
        </w:rPr>
        <w:t>systems</w:t>
      </w:r>
      <w:r w:rsidRPr="005F26EA">
        <w:rPr>
          <w:sz w:val="16"/>
          <w:szCs w:val="2"/>
        </w:rPr>
        <w:t xml:space="preserve">. A decline in confidence in such early warning systems caused by the deployment of weapons in space would enhance the risk of an accidental nuclear weapons attack. Yet, as part of its plans for missile defense, the Pentagon is calling for the development of a test bed for space-based interceptors as well as examining </w:t>
      </w:r>
      <w:proofErr w:type="gramStart"/>
      <w:r w:rsidRPr="005F26EA">
        <w:rPr>
          <w:sz w:val="16"/>
          <w:szCs w:val="2"/>
        </w:rPr>
        <w:t>a number of</w:t>
      </w:r>
      <w:proofErr w:type="gramEnd"/>
      <w:r w:rsidRPr="005F26EA">
        <w:rPr>
          <w:sz w:val="16"/>
          <w:szCs w:val="2"/>
        </w:rPr>
        <w:t xml:space="preserve"> other exotic space weapons. In an interview published in Arms Control Today, Lt. Gen. Henry </w:t>
      </w:r>
      <w:proofErr w:type="spellStart"/>
      <w:r w:rsidRPr="005F26EA">
        <w:rPr>
          <w:sz w:val="16"/>
          <w:szCs w:val="2"/>
        </w:rPr>
        <w:t>Obering</w:t>
      </w:r>
      <w:proofErr w:type="spellEnd"/>
      <w:r w:rsidRPr="005F26EA">
        <w:rPr>
          <w:sz w:val="16"/>
          <w:szCs w:val="2"/>
        </w:rPr>
        <w:t xml:space="preserve">, director of the Missile Defense Agency, touted what he said was “a very modest and moderate test-bed approach to launch some experiments.” </w:t>
      </w:r>
      <w:proofErr w:type="spellStart"/>
      <w:r w:rsidRPr="005F26EA">
        <w:rPr>
          <w:sz w:val="16"/>
          <w:szCs w:val="2"/>
        </w:rPr>
        <w:t>Obering</w:t>
      </w:r>
      <w:proofErr w:type="spellEnd"/>
      <w:r w:rsidRPr="005F26EA">
        <w:rPr>
          <w:sz w:val="16"/>
          <w:szCs w:val="2"/>
        </w:rPr>
        <w:t xml:space="preserve"> said the Pentagon would only deploy a handful of interceptors: “We are talking about onesies, </w:t>
      </w:r>
      <w:proofErr w:type="spellStart"/>
      <w:r w:rsidRPr="005F26EA">
        <w:rPr>
          <w:sz w:val="16"/>
          <w:szCs w:val="2"/>
        </w:rPr>
        <w:t>twosies</w:t>
      </w:r>
      <w:proofErr w:type="spellEnd"/>
      <w:r w:rsidRPr="005F26EA">
        <w:rPr>
          <w:sz w:val="16"/>
          <w:szCs w:val="2"/>
        </w:rPr>
        <w:t xml:space="preserve"> in terms of experimentation</w:t>
      </w:r>
      <w:proofErr w:type="gramStart"/>
      <w:r w:rsidRPr="005F26EA">
        <w:rPr>
          <w:sz w:val="16"/>
          <w:szCs w:val="2"/>
        </w:rPr>
        <w:t>.”[</w:t>
      </w:r>
      <w:proofErr w:type="gramEnd"/>
      <w:r w:rsidRPr="005F26EA">
        <w:rPr>
          <w:sz w:val="16"/>
          <w:szCs w:val="2"/>
        </w:rPr>
        <w:t>2]</w:t>
      </w:r>
    </w:p>
    <w:p w14:paraId="7A89F544" w14:textId="1678A786" w:rsidR="004E42B6" w:rsidRDefault="004E42B6" w:rsidP="001D5C8F">
      <w:pPr>
        <w:rPr>
          <w:rFonts w:asciiTheme="minorHAnsi" w:hAnsiTheme="minorHAnsi" w:cstheme="minorHAnsi"/>
          <w:sz w:val="16"/>
        </w:rPr>
      </w:pPr>
    </w:p>
    <w:p w14:paraId="2DBF8C55" w14:textId="3740746E" w:rsidR="00376C82" w:rsidRDefault="00376C82" w:rsidP="00350327">
      <w:pPr>
        <w:pStyle w:val="Heading4"/>
      </w:pPr>
      <w:r w:rsidRPr="00B22FC1">
        <w:t>Debris could be mistaken as an attack on</w:t>
      </w:r>
      <w:r w:rsidR="00B22FC1" w:rsidRPr="00B22FC1">
        <w:t xml:space="preserve"> Russian</w:t>
      </w:r>
      <w:r w:rsidRPr="00B22FC1">
        <w:t xml:space="preserve"> </w:t>
      </w:r>
      <w:r w:rsidR="00350327" w:rsidRPr="00B22FC1">
        <w:t>early-warning satellites</w:t>
      </w:r>
      <w:r w:rsidR="00B22FC1">
        <w:t>, triggering global nuclear conflict</w:t>
      </w:r>
    </w:p>
    <w:p w14:paraId="06B24D38" w14:textId="60ACE4A1" w:rsidR="001907BC" w:rsidRPr="00F36D40" w:rsidRDefault="00D32D9A" w:rsidP="001907BC">
      <w:pPr>
        <w:rPr>
          <w:sz w:val="16"/>
          <w:szCs w:val="16"/>
        </w:rPr>
      </w:pPr>
      <w:r w:rsidRPr="00F36D40">
        <w:rPr>
          <w:rStyle w:val="Style13ptBold"/>
        </w:rPr>
        <w:t>Barrett</w:t>
      </w:r>
      <w:r w:rsidR="00F36D40" w:rsidRPr="00F36D40">
        <w:rPr>
          <w:rStyle w:val="Style13ptBold"/>
        </w:rPr>
        <w:t xml:space="preserve"> 16</w:t>
      </w:r>
      <w:r w:rsidRPr="00F36D40">
        <w:rPr>
          <w:sz w:val="16"/>
          <w:szCs w:val="16"/>
        </w:rPr>
        <w:t xml:space="preserve">, </w:t>
      </w:r>
      <w:r w:rsidR="00485C58" w:rsidRPr="00485C58">
        <w:rPr>
          <w:sz w:val="16"/>
          <w:szCs w:val="16"/>
        </w:rPr>
        <w:t>Anthony M. Barrett is cofounder and director of research of the Global Catastrophic Risk Institute and senior risk analyst at ABS Consulting</w:t>
      </w:r>
      <w:r w:rsidR="00B23025">
        <w:rPr>
          <w:sz w:val="16"/>
          <w:szCs w:val="16"/>
        </w:rPr>
        <w:t xml:space="preserve">. Barrett, </w:t>
      </w:r>
      <w:r w:rsidRPr="00F36D40">
        <w:rPr>
          <w:sz w:val="16"/>
          <w:szCs w:val="16"/>
        </w:rPr>
        <w:t>Anthony, False Alarms, True Dangers? Current and Future Risks of Inadvertent U.S.-Russian Nuclear War. Santa Monica, CA: RAND Corporation, 2016. https://www.rand.org/pubs/perspectives/PE191.html.</w:t>
      </w:r>
    </w:p>
    <w:p w14:paraId="19F2A7FD" w14:textId="358DD390" w:rsidR="001B4E84" w:rsidRPr="00E1351A" w:rsidRDefault="00FF3E31" w:rsidP="001D5C8F">
      <w:pPr>
        <w:rPr>
          <w:rFonts w:asciiTheme="minorHAnsi" w:hAnsiTheme="minorHAnsi" w:cstheme="minorHAnsi"/>
          <w:sz w:val="16"/>
        </w:rPr>
      </w:pPr>
      <w:r w:rsidRPr="001907BC">
        <w:rPr>
          <w:u w:val="single"/>
        </w:rPr>
        <w:t xml:space="preserve">What Might </w:t>
      </w:r>
      <w:r w:rsidRPr="005F108E">
        <w:rPr>
          <w:b/>
          <w:bCs/>
          <w:highlight w:val="green"/>
          <w:u w:val="single"/>
        </w:rPr>
        <w:t>a Future Early Warning False Alarm</w:t>
      </w:r>
      <w:r w:rsidRPr="001907BC">
        <w:rPr>
          <w:u w:val="single"/>
        </w:rPr>
        <w:t xml:space="preserve"> Look Like?</w:t>
      </w:r>
      <w:r w:rsidRPr="005F108E">
        <w:rPr>
          <w:sz w:val="16"/>
        </w:rPr>
        <w:t xml:space="preserve"> </w:t>
      </w:r>
      <w:r w:rsidRPr="001907BC">
        <w:rPr>
          <w:u w:val="single"/>
        </w:rPr>
        <w:t xml:space="preserve">This </w:t>
      </w:r>
      <w:r w:rsidRPr="005F108E">
        <w:rPr>
          <w:b/>
          <w:bCs/>
          <w:highlight w:val="green"/>
          <w:u w:val="single"/>
        </w:rPr>
        <w:t>scenario could take place over the next three years:</w:t>
      </w:r>
      <w:r w:rsidRPr="005F108E">
        <w:rPr>
          <w:sz w:val="16"/>
        </w:rPr>
        <w:t xml:space="preserve"> </w:t>
      </w:r>
      <w:r w:rsidRPr="005F108E">
        <w:rPr>
          <w:b/>
          <w:bCs/>
          <w:highlight w:val="green"/>
          <w:u w:val="single"/>
        </w:rPr>
        <w:t>Falling oil and gas prices make it difficult for Russia to maintain its early warning system</w:t>
      </w:r>
      <w:r w:rsidRPr="005F108E">
        <w:rPr>
          <w:b/>
          <w:bCs/>
          <w:u w:val="single"/>
        </w:rPr>
        <w:t xml:space="preserve"> components</w:t>
      </w:r>
      <w:r w:rsidRPr="001907BC">
        <w:rPr>
          <w:u w:val="single"/>
        </w:rPr>
        <w:t xml:space="preserve">. </w:t>
      </w:r>
      <w:r w:rsidRPr="005F108E">
        <w:rPr>
          <w:sz w:val="16"/>
        </w:rPr>
        <w:t xml:space="preserve">One of the northern-facing Russian radars begins failing some of its reliability tests, and a month later the Russian early warning satellite constellation loses its only geostationary satellite. A combination of technical problems and budget pressures prevent either a radar overhaul or a launch of a replacement satellite for at least a year. Two months after the geostationary satellite loss, one of several remaining Russian early warning satellites in a highly elliptical </w:t>
      </w:r>
      <w:proofErr w:type="spellStart"/>
      <w:r w:rsidRPr="005F108E">
        <w:rPr>
          <w:sz w:val="16"/>
        </w:rPr>
        <w:t>Molniya</w:t>
      </w:r>
      <w:proofErr w:type="spellEnd"/>
      <w:r w:rsidRPr="005F108E">
        <w:rPr>
          <w:sz w:val="16"/>
        </w:rPr>
        <w:t xml:space="preserve"> orbit detects flares of some kind </w:t>
      </w:r>
      <w:proofErr w:type="gramStart"/>
      <w:r w:rsidRPr="005F108E">
        <w:rPr>
          <w:sz w:val="16"/>
        </w:rPr>
        <w:t>in the area of</w:t>
      </w:r>
      <w:proofErr w:type="gramEnd"/>
      <w:r w:rsidRPr="005F108E">
        <w:rPr>
          <w:sz w:val="16"/>
        </w:rPr>
        <w:t xml:space="preserve"> the ICBM fields in the northern United States. </w:t>
      </w:r>
      <w:r w:rsidRPr="00601F70">
        <w:rPr>
          <w:u w:val="single"/>
        </w:rPr>
        <w:t xml:space="preserve">At that moment, </w:t>
      </w:r>
      <w:r w:rsidRPr="005F108E">
        <w:rPr>
          <w:b/>
          <w:bCs/>
          <w:highlight w:val="green"/>
          <w:u w:val="single"/>
        </w:rPr>
        <w:t>the satellite is the only component</w:t>
      </w:r>
      <w:r w:rsidRPr="005F108E">
        <w:rPr>
          <w:b/>
          <w:bCs/>
          <w:u w:val="single"/>
        </w:rPr>
        <w:t xml:space="preserve"> of the Russian early warning satellite</w:t>
      </w:r>
      <w:r w:rsidRPr="00601F70">
        <w:rPr>
          <w:u w:val="single"/>
        </w:rPr>
        <w:t xml:space="preserve"> </w:t>
      </w:r>
      <w:r w:rsidRPr="005F108E">
        <w:rPr>
          <w:b/>
          <w:bCs/>
          <w:u w:val="single"/>
        </w:rPr>
        <w:t>constellation</w:t>
      </w:r>
      <w:r w:rsidRPr="00601F70">
        <w:rPr>
          <w:u w:val="single"/>
        </w:rPr>
        <w:t xml:space="preserve"> that is in an orbital position </w:t>
      </w:r>
      <w:r w:rsidRPr="005F108E">
        <w:rPr>
          <w:b/>
          <w:bCs/>
          <w:highlight w:val="green"/>
          <w:u w:val="single"/>
        </w:rPr>
        <w:t>allowing it to see the</w:t>
      </w:r>
      <w:r w:rsidRPr="00601F70">
        <w:rPr>
          <w:u w:val="single"/>
        </w:rPr>
        <w:t xml:space="preserve"> northern </w:t>
      </w:r>
      <w:r w:rsidRPr="005F108E">
        <w:rPr>
          <w:b/>
          <w:bCs/>
          <w:highlight w:val="green"/>
          <w:u w:val="single"/>
        </w:rPr>
        <w:t>U</w:t>
      </w:r>
      <w:r w:rsidRPr="005F108E">
        <w:rPr>
          <w:b/>
          <w:bCs/>
          <w:u w:val="single"/>
        </w:rPr>
        <w:t xml:space="preserve">nited </w:t>
      </w:r>
      <w:r w:rsidRPr="005F108E">
        <w:rPr>
          <w:b/>
          <w:bCs/>
          <w:highlight w:val="green"/>
          <w:u w:val="single"/>
        </w:rPr>
        <w:t>S</w:t>
      </w:r>
      <w:r w:rsidRPr="005F108E">
        <w:rPr>
          <w:b/>
          <w:bCs/>
          <w:u w:val="single"/>
        </w:rPr>
        <w:t>tates</w:t>
      </w:r>
      <w:r w:rsidRPr="00601F70">
        <w:rPr>
          <w:u w:val="single"/>
        </w:rPr>
        <w:t xml:space="preserve">. </w:t>
      </w:r>
      <w:r w:rsidRPr="005F108E">
        <w:rPr>
          <w:sz w:val="16"/>
        </w:rPr>
        <w:t xml:space="preserve">The satellite cannot immediately determine whether the flares are due to launches at ICBM bases or to something else, such as fires at oil or gas facilities in the same region, or perhaps the reflection of sunlight off high-altitude clouds. The satellite </w:t>
      </w:r>
      <w:proofErr w:type="gramStart"/>
      <w:r w:rsidRPr="005F108E">
        <w:rPr>
          <w:sz w:val="16"/>
        </w:rPr>
        <w:t>is able to</w:t>
      </w:r>
      <w:proofErr w:type="gramEnd"/>
      <w:r w:rsidRPr="005F108E">
        <w:rPr>
          <w:sz w:val="16"/>
        </w:rPr>
        <w:t xml:space="preserve"> transmit its flare-detection signal to other parts of the Russian early warning system, alerting system operators in Russia. However, </w:t>
      </w:r>
      <w:r w:rsidRPr="005F108E">
        <w:rPr>
          <w:b/>
          <w:bCs/>
          <w:highlight w:val="green"/>
          <w:u w:val="single"/>
        </w:rPr>
        <w:t>the Russian satellite is</w:t>
      </w:r>
      <w:r w:rsidRPr="005F108E">
        <w:rPr>
          <w:b/>
          <w:bCs/>
          <w:u w:val="single"/>
        </w:rPr>
        <w:t xml:space="preserve"> then </w:t>
      </w:r>
      <w:r w:rsidRPr="005F108E">
        <w:rPr>
          <w:b/>
          <w:bCs/>
          <w:highlight w:val="green"/>
          <w:u w:val="single"/>
        </w:rPr>
        <w:t>struck by orbital debris, and</w:t>
      </w:r>
      <w:r w:rsidRPr="00601F70">
        <w:rPr>
          <w:u w:val="single"/>
        </w:rPr>
        <w:t xml:space="preserve"> it </w:t>
      </w:r>
      <w:r w:rsidRPr="005F108E">
        <w:rPr>
          <w:b/>
          <w:bCs/>
          <w:highlight w:val="green"/>
          <w:u w:val="single"/>
        </w:rPr>
        <w:t>instantly ceases communication</w:t>
      </w:r>
      <w:r w:rsidRPr="00601F70">
        <w:rPr>
          <w:u w:val="single"/>
        </w:rPr>
        <w:t xml:space="preserve"> with Russian early warning system operators. </w:t>
      </w:r>
      <w:r w:rsidRPr="005F108E">
        <w:rPr>
          <w:b/>
          <w:bCs/>
          <w:highlight w:val="green"/>
          <w:u w:val="single"/>
        </w:rPr>
        <w:t>Russian</w:t>
      </w:r>
      <w:r w:rsidRPr="005F108E">
        <w:rPr>
          <w:b/>
          <w:bCs/>
          <w:u w:val="single"/>
        </w:rPr>
        <w:t xml:space="preserve"> early warning system </w:t>
      </w:r>
      <w:r w:rsidRPr="005F108E">
        <w:rPr>
          <w:b/>
          <w:bCs/>
          <w:highlight w:val="green"/>
          <w:u w:val="single"/>
        </w:rPr>
        <w:t>operators must quickly decide</w:t>
      </w:r>
      <w:r w:rsidRPr="005F108E">
        <w:rPr>
          <w:sz w:val="16"/>
        </w:rPr>
        <w:t xml:space="preserve"> what to tell their leaders. </w:t>
      </w:r>
      <w:r w:rsidRPr="00601F70">
        <w:rPr>
          <w:u w:val="single"/>
        </w:rPr>
        <w:t xml:space="preserve">Did the satellite detect a launch of </w:t>
      </w:r>
      <w:r w:rsidRPr="005F108E">
        <w:rPr>
          <w:b/>
          <w:bCs/>
          <w:highlight w:val="green"/>
          <w:u w:val="single"/>
        </w:rPr>
        <w:t>U.S. ICBMs?</w:t>
      </w:r>
      <w:r w:rsidRPr="00601F70">
        <w:rPr>
          <w:u w:val="single"/>
        </w:rPr>
        <w:t xml:space="preserve"> Was the loss of communications capabilities caused by </w:t>
      </w:r>
      <w:r w:rsidRPr="005F108E">
        <w:rPr>
          <w:b/>
          <w:bCs/>
          <w:highlight w:val="green"/>
          <w:u w:val="single"/>
        </w:rPr>
        <w:t>sabotage?</w:t>
      </w:r>
      <w:r w:rsidRPr="00601F70">
        <w:rPr>
          <w:u w:val="single"/>
        </w:rPr>
        <w:t xml:space="preserve"> Could Russian radar systems rule out the possibility of incoming ICBMs?</w:t>
      </w:r>
      <w:r w:rsidRPr="005F108E">
        <w:rPr>
          <w:sz w:val="16"/>
        </w:rPr>
        <w:t xml:space="preserve"> </w:t>
      </w:r>
      <w:r w:rsidRPr="0008653E">
        <w:rPr>
          <w:u w:val="single"/>
        </w:rPr>
        <w:t>These questions could be quite serious during a period of seeming calm between the United States and Russia, but they would be especially urgent during a period of heightened tension or crisis.</w:t>
      </w:r>
      <w:r w:rsidRPr="005F108E">
        <w:rPr>
          <w:sz w:val="16"/>
        </w:rPr>
        <w:t xml:space="preserve"> This Perspective represents the various pathways for a false alarm scenario for both nations in one fault tree (Figure 1), given the assumption that both Russia and the United States have similar procedures to respond to early warning alarms and use roughly analogous categories of low-, mid-, and high-level alarm events. </w:t>
      </w:r>
      <w:r w:rsidRPr="005F108E">
        <w:rPr>
          <w:b/>
          <w:bCs/>
          <w:highlight w:val="green"/>
          <w:u w:val="single"/>
        </w:rPr>
        <w:t>The outcome</w:t>
      </w:r>
      <w:r w:rsidRPr="005F108E">
        <w:rPr>
          <w:u w:val="single"/>
        </w:rPr>
        <w:t xml:space="preserve"> of concern here, of course, </w:t>
      </w:r>
      <w:r w:rsidRPr="005F108E">
        <w:rPr>
          <w:b/>
          <w:bCs/>
          <w:highlight w:val="green"/>
          <w:u w:val="single"/>
        </w:rPr>
        <w:t>is the launch of nuc</w:t>
      </w:r>
      <w:r w:rsidRPr="005F108E">
        <w:rPr>
          <w:b/>
          <w:bCs/>
          <w:u w:val="single"/>
        </w:rPr>
        <w:t>lear missile</w:t>
      </w:r>
      <w:r w:rsidRPr="005F108E">
        <w:rPr>
          <w:b/>
          <w:bCs/>
          <w:highlight w:val="green"/>
          <w:u w:val="single"/>
        </w:rPr>
        <w:t>s</w:t>
      </w:r>
      <w:r w:rsidRPr="005F108E">
        <w:rPr>
          <w:b/>
          <w:bCs/>
          <w:u w:val="single"/>
        </w:rPr>
        <w:t xml:space="preserve"> when one country mistakenly concludes that it is under attack by the other</w:t>
      </w:r>
      <w:r w:rsidRPr="005F108E">
        <w:rPr>
          <w:u w:val="single"/>
        </w:rPr>
        <w:t xml:space="preserve">. </w:t>
      </w:r>
      <w:r w:rsidRPr="005F108E">
        <w:rPr>
          <w:sz w:val="16"/>
        </w:rPr>
        <w:t xml:space="preserve">As shown in the second level of the tree, </w:t>
      </w:r>
      <w:r w:rsidRPr="005F108E">
        <w:rPr>
          <w:b/>
          <w:bCs/>
          <w:u w:val="single"/>
        </w:rPr>
        <w:t xml:space="preserve">a launch </w:t>
      </w:r>
      <w:r w:rsidRPr="005F108E">
        <w:rPr>
          <w:b/>
          <w:bCs/>
          <w:highlight w:val="green"/>
          <w:u w:val="single"/>
        </w:rPr>
        <w:t>in response to a false alarm</w:t>
      </w:r>
      <w:r w:rsidRPr="005F108E">
        <w:rPr>
          <w:b/>
          <w:bCs/>
          <w:u w:val="single"/>
        </w:rPr>
        <w:t xml:space="preserve"> could occur </w:t>
      </w:r>
      <w:r w:rsidRPr="005F108E">
        <w:rPr>
          <w:b/>
          <w:bCs/>
          <w:highlight w:val="green"/>
          <w:u w:val="single"/>
        </w:rPr>
        <w:t>either during a</w:t>
      </w:r>
      <w:r w:rsidRPr="005F108E">
        <w:rPr>
          <w:u w:val="single"/>
        </w:rPr>
        <w:t xml:space="preserve"> U.S.-Russian </w:t>
      </w:r>
      <w:r w:rsidRPr="005F108E">
        <w:rPr>
          <w:b/>
          <w:bCs/>
          <w:highlight w:val="green"/>
          <w:u w:val="single"/>
        </w:rPr>
        <w:t>crisis or</w:t>
      </w:r>
      <w:r w:rsidRPr="005F108E">
        <w:rPr>
          <w:u w:val="single"/>
        </w:rPr>
        <w:t xml:space="preserve"> during a </w:t>
      </w:r>
      <w:r w:rsidRPr="005F108E">
        <w:rPr>
          <w:b/>
          <w:bCs/>
          <w:highlight w:val="green"/>
          <w:u w:val="single"/>
        </w:rPr>
        <w:t>period of low tension</w:t>
      </w:r>
      <w:r w:rsidRPr="005F108E">
        <w:rPr>
          <w:u w:val="single"/>
        </w:rPr>
        <w:t>.</w:t>
      </w:r>
      <w:r w:rsidRPr="005F108E">
        <w:rPr>
          <w:sz w:val="16"/>
        </w:rPr>
        <w:t xml:space="preserve"> The next layer in the tree shows that a launch in response to a false alarm could occur if a midlevel false alarm is promoted to a high level and involves senior national leadership who choose a launch response. </w:t>
      </w:r>
      <w:r w:rsidRPr="005F108E">
        <w:rPr>
          <w:u w:val="single"/>
        </w:rPr>
        <w:t>Each of those steps in the decision process for false alarms has an associated node in the fault tree that is a key risk factor in the model. That all applies to both crisis and noncrisis periods.</w:t>
      </w:r>
      <w:r w:rsidRPr="005F108E">
        <w:rPr>
          <w:sz w:val="16"/>
        </w:rPr>
        <w:t xml:space="preserve"> However, as is shown farther down the tree, during crisis conditions, the effective total rate of false alarms includes both midlevel false alarm events and any low-level events whose resolution (identification as a false alarm) cannot be completed before the “use them or lose them” point where a launch response decision needs to be made by leaders.1</w:t>
      </w:r>
      <w:r w:rsidR="00E1351A">
        <w:rPr>
          <w:sz w:val="16"/>
        </w:rPr>
        <w:t xml:space="preserve"> </w:t>
      </w:r>
      <w:r w:rsidR="00B7486F" w:rsidRPr="00E1351A">
        <w:rPr>
          <w:rFonts w:asciiTheme="minorHAnsi" w:hAnsiTheme="minorHAnsi" w:cstheme="minorHAnsi"/>
          <w:sz w:val="16"/>
        </w:rPr>
        <w:t xml:space="preserve">Two key risk factors in the early warning false alarm scenario are whether there is a perceived crisis at any point in time and how likely Russia would be to assume either a launch-on-warning or launch-under-attack posture. Both postures rely on launching missiles in response to a perceived attack once attack indicators are provided and before the perceived attack is expected to affect or disable command and communications capabilities (that is, neither posture relies on “riding out” an attack before launching a </w:t>
      </w:r>
      <w:proofErr w:type="gramStart"/>
      <w:r w:rsidR="00B7486F" w:rsidRPr="00E1351A">
        <w:rPr>
          <w:rFonts w:asciiTheme="minorHAnsi" w:hAnsiTheme="minorHAnsi" w:cstheme="minorHAnsi"/>
          <w:sz w:val="16"/>
        </w:rPr>
        <w:t>counter-attack</w:t>
      </w:r>
      <w:proofErr w:type="gramEnd"/>
      <w:r w:rsidR="00B7486F" w:rsidRPr="00E1351A">
        <w:rPr>
          <w:rFonts w:asciiTheme="minorHAnsi" w:hAnsiTheme="minorHAnsi" w:cstheme="minorHAnsi"/>
          <w:sz w:val="16"/>
        </w:rPr>
        <w:t xml:space="preserve">). The primary difference between the two postures is in the level of evidence required to pass the signal detection threshold for an attack indication (at which point “decision time” begins), as well as the amount of time required to obtain that level of evidence. Some </w:t>
      </w:r>
      <w:r w:rsidR="00B7486F" w:rsidRPr="00E1351A">
        <w:rPr>
          <w:rFonts w:asciiTheme="minorHAnsi" w:hAnsiTheme="minorHAnsi" w:cstheme="minorHAnsi"/>
          <w:b/>
          <w:bCs/>
          <w:highlight w:val="green"/>
          <w:u w:val="single"/>
        </w:rPr>
        <w:t>Russia</w:t>
      </w:r>
      <w:r w:rsidR="00B7486F" w:rsidRPr="00E1351A">
        <w:rPr>
          <w:rFonts w:asciiTheme="minorHAnsi" w:hAnsiTheme="minorHAnsi" w:cstheme="minorHAnsi"/>
          <w:u w:val="single"/>
        </w:rPr>
        <w:t xml:space="preserve">n analysts have argued that it </w:t>
      </w:r>
      <w:r w:rsidR="00B7486F" w:rsidRPr="00E1351A">
        <w:rPr>
          <w:rFonts w:asciiTheme="minorHAnsi" w:hAnsiTheme="minorHAnsi" w:cstheme="minorHAnsi"/>
          <w:b/>
          <w:bCs/>
          <w:highlight w:val="green"/>
          <w:u w:val="single"/>
        </w:rPr>
        <w:t>is</w:t>
      </w:r>
      <w:r w:rsidR="00B7486F" w:rsidRPr="00E1351A">
        <w:rPr>
          <w:rFonts w:asciiTheme="minorHAnsi" w:hAnsiTheme="minorHAnsi" w:cstheme="minorHAnsi"/>
          <w:u w:val="single"/>
        </w:rPr>
        <w:t xml:space="preserve"> better for Russia to be </w:t>
      </w:r>
      <w:r w:rsidR="00B7486F" w:rsidRPr="00E1351A">
        <w:rPr>
          <w:rFonts w:asciiTheme="minorHAnsi" w:hAnsiTheme="minorHAnsi" w:cstheme="minorHAnsi"/>
          <w:b/>
          <w:bCs/>
          <w:highlight w:val="green"/>
          <w:u w:val="single"/>
        </w:rPr>
        <w:t>able to</w:t>
      </w:r>
      <w:r w:rsidR="00B7486F" w:rsidRPr="00E1351A">
        <w:rPr>
          <w:rFonts w:asciiTheme="minorHAnsi" w:hAnsiTheme="minorHAnsi" w:cstheme="minorHAnsi"/>
          <w:highlight w:val="green"/>
          <w:u w:val="single"/>
        </w:rPr>
        <w:t xml:space="preserve"> </w:t>
      </w:r>
      <w:r w:rsidR="00B7486F" w:rsidRPr="00E1351A">
        <w:rPr>
          <w:rFonts w:asciiTheme="minorHAnsi" w:hAnsiTheme="minorHAnsi" w:cstheme="minorHAnsi"/>
          <w:b/>
          <w:bCs/>
          <w:highlight w:val="green"/>
          <w:u w:val="single"/>
        </w:rPr>
        <w:t xml:space="preserve">launch its weapons on warning of </w:t>
      </w:r>
      <w:r w:rsidR="00B7486F" w:rsidRPr="00E1351A">
        <w:rPr>
          <w:rFonts w:asciiTheme="minorHAnsi" w:hAnsiTheme="minorHAnsi" w:cstheme="minorHAnsi"/>
          <w:b/>
          <w:bCs/>
          <w:u w:val="single"/>
        </w:rPr>
        <w:t xml:space="preserve">a U.S. </w:t>
      </w:r>
      <w:r w:rsidR="00B7486F" w:rsidRPr="00E1351A">
        <w:rPr>
          <w:rFonts w:asciiTheme="minorHAnsi" w:hAnsiTheme="minorHAnsi" w:cstheme="minorHAnsi"/>
          <w:b/>
          <w:bCs/>
          <w:highlight w:val="green"/>
          <w:u w:val="single"/>
        </w:rPr>
        <w:t>attack rather than in</w:t>
      </w:r>
      <w:r w:rsidR="00B7486F" w:rsidRPr="00E1351A">
        <w:rPr>
          <w:rFonts w:asciiTheme="minorHAnsi" w:hAnsiTheme="minorHAnsi" w:cstheme="minorHAnsi"/>
          <w:b/>
          <w:bCs/>
          <w:u w:val="single"/>
        </w:rPr>
        <w:t xml:space="preserve"> a </w:t>
      </w:r>
      <w:r w:rsidR="00B7486F" w:rsidRPr="00E1351A">
        <w:rPr>
          <w:rFonts w:asciiTheme="minorHAnsi" w:hAnsiTheme="minorHAnsi" w:cstheme="minorHAnsi"/>
          <w:b/>
          <w:bCs/>
          <w:highlight w:val="green"/>
          <w:u w:val="single"/>
        </w:rPr>
        <w:t>respons</w:t>
      </w:r>
      <w:r w:rsidR="00B7486F" w:rsidRPr="00E1351A">
        <w:rPr>
          <w:rFonts w:asciiTheme="minorHAnsi" w:hAnsiTheme="minorHAnsi" w:cstheme="minorHAnsi"/>
          <w:b/>
          <w:bCs/>
          <w:u w:val="single"/>
        </w:rPr>
        <w:t>ive second strike</w:t>
      </w:r>
      <w:r w:rsidR="00B7486F" w:rsidRPr="00E1351A">
        <w:rPr>
          <w:rFonts w:asciiTheme="minorHAnsi" w:hAnsiTheme="minorHAnsi" w:cstheme="minorHAnsi"/>
          <w:sz w:val="16"/>
        </w:rPr>
        <w:t xml:space="preserve"> (</w:t>
      </w:r>
      <w:proofErr w:type="spellStart"/>
      <w:r w:rsidR="00B7486F" w:rsidRPr="00E1351A">
        <w:rPr>
          <w:rFonts w:asciiTheme="minorHAnsi" w:hAnsiTheme="minorHAnsi" w:cstheme="minorHAnsi"/>
          <w:sz w:val="16"/>
        </w:rPr>
        <w:t>Quinlivan</w:t>
      </w:r>
      <w:proofErr w:type="spellEnd"/>
      <w:r w:rsidR="00B7486F" w:rsidRPr="00E1351A">
        <w:rPr>
          <w:rFonts w:asciiTheme="minorHAnsi" w:hAnsiTheme="minorHAnsi" w:cstheme="minorHAnsi"/>
          <w:sz w:val="16"/>
        </w:rPr>
        <w:t xml:space="preserve"> and </w:t>
      </w:r>
      <w:proofErr w:type="spellStart"/>
      <w:r w:rsidR="00B7486F" w:rsidRPr="00E1351A">
        <w:rPr>
          <w:rFonts w:asciiTheme="minorHAnsi" w:hAnsiTheme="minorHAnsi" w:cstheme="minorHAnsi"/>
          <w:sz w:val="16"/>
        </w:rPr>
        <w:t>Oliker</w:t>
      </w:r>
      <w:proofErr w:type="spellEnd"/>
      <w:r w:rsidR="00B7486F" w:rsidRPr="00E1351A">
        <w:rPr>
          <w:rFonts w:asciiTheme="minorHAnsi" w:hAnsiTheme="minorHAnsi" w:cstheme="minorHAnsi"/>
          <w:sz w:val="16"/>
        </w:rPr>
        <w:t xml:space="preserve">, 2011, p. 25). </w:t>
      </w:r>
      <w:r w:rsidR="00B7486F" w:rsidRPr="00E1351A">
        <w:rPr>
          <w:rFonts w:asciiTheme="minorHAnsi" w:hAnsiTheme="minorHAnsi" w:cstheme="minorHAnsi"/>
          <w:b/>
          <w:bCs/>
          <w:highlight w:val="green"/>
          <w:u w:val="single"/>
        </w:rPr>
        <w:t>This</w:t>
      </w:r>
      <w:r w:rsidR="00B7486F" w:rsidRPr="00E1351A">
        <w:rPr>
          <w:rFonts w:asciiTheme="minorHAnsi" w:hAnsiTheme="minorHAnsi" w:cstheme="minorHAnsi"/>
          <w:sz w:val="16"/>
        </w:rPr>
        <w:t xml:space="preserve"> would ensure the deterrent value of Russian nuclear forces, despite the possibility that Russian forces would not survive a disarming first strike. Similar arguments led to the original development and potential use of launch-on-warning postures by the United States and the USSR during the Cold War. </w:t>
      </w:r>
      <w:r w:rsidR="00B7486F" w:rsidRPr="00E1351A">
        <w:rPr>
          <w:rFonts w:asciiTheme="minorHAnsi" w:hAnsiTheme="minorHAnsi" w:cstheme="minorHAnsi"/>
          <w:u w:val="single"/>
        </w:rPr>
        <w:t xml:space="preserve">All else equal, </w:t>
      </w:r>
      <w:r w:rsidR="00B7486F" w:rsidRPr="00E1351A">
        <w:rPr>
          <w:rFonts w:asciiTheme="minorHAnsi" w:hAnsiTheme="minorHAnsi" w:cstheme="minorHAnsi"/>
          <w:b/>
          <w:bCs/>
          <w:u w:val="single"/>
        </w:rPr>
        <w:t xml:space="preserve">a launch-on-warning posture generally </w:t>
      </w:r>
      <w:r w:rsidR="00B7486F" w:rsidRPr="00E1351A">
        <w:rPr>
          <w:rFonts w:asciiTheme="minorHAnsi" w:hAnsiTheme="minorHAnsi" w:cstheme="minorHAnsi"/>
          <w:b/>
          <w:bCs/>
          <w:highlight w:val="green"/>
          <w:u w:val="single"/>
        </w:rPr>
        <w:t>has a higher potential for false indications of attack</w:t>
      </w:r>
      <w:r w:rsidR="00B7486F" w:rsidRPr="00E1351A">
        <w:rPr>
          <w:rFonts w:asciiTheme="minorHAnsi" w:hAnsiTheme="minorHAnsi" w:cstheme="minorHAnsi"/>
          <w:b/>
          <w:bCs/>
          <w:u w:val="single"/>
        </w:rPr>
        <w:t xml:space="preserve"> than a launch-under-attack posture, which requires more early warning information</w:t>
      </w:r>
      <w:r w:rsidR="00B7486F" w:rsidRPr="00E1351A">
        <w:rPr>
          <w:rFonts w:asciiTheme="minorHAnsi" w:hAnsiTheme="minorHAnsi" w:cstheme="minorHAnsi"/>
          <w:sz w:val="16"/>
        </w:rPr>
        <w:t xml:space="preserve"> (from a larger number of independent sensor systems).</w:t>
      </w:r>
    </w:p>
    <w:p w14:paraId="152556E9" w14:textId="77777777" w:rsidR="00492341" w:rsidRPr="004E42B6" w:rsidRDefault="00492341" w:rsidP="001D5C8F">
      <w:pPr>
        <w:rPr>
          <w:rFonts w:asciiTheme="minorHAnsi" w:hAnsiTheme="minorHAnsi" w:cstheme="minorHAnsi"/>
          <w:sz w:val="16"/>
        </w:rPr>
      </w:pPr>
    </w:p>
    <w:p w14:paraId="75484422" w14:textId="2ACA761B" w:rsidR="00A24FA8" w:rsidRPr="00117E29" w:rsidRDefault="001B5305" w:rsidP="001B5305">
      <w:pPr>
        <w:pStyle w:val="Heading4"/>
        <w:rPr>
          <w:rFonts w:asciiTheme="minorHAnsi" w:hAnsiTheme="minorHAnsi" w:cstheme="minorHAnsi"/>
        </w:rPr>
      </w:pPr>
      <w:r w:rsidRPr="00117E29">
        <w:rPr>
          <w:rFonts w:asciiTheme="minorHAnsi" w:hAnsiTheme="minorHAnsi" w:cstheme="minorHAnsi"/>
        </w:rPr>
        <w:t xml:space="preserve">Even a small nuclear war leads to </w:t>
      </w:r>
      <w:r w:rsidR="00F2706C">
        <w:rPr>
          <w:rFonts w:asciiTheme="minorHAnsi" w:hAnsiTheme="minorHAnsi" w:cstheme="minorHAnsi"/>
        </w:rPr>
        <w:t xml:space="preserve">decreased quality of life and </w:t>
      </w:r>
      <w:r w:rsidRPr="00117E29">
        <w:rPr>
          <w:rFonts w:asciiTheme="minorHAnsi" w:hAnsiTheme="minorHAnsi" w:cstheme="minorHAnsi"/>
        </w:rPr>
        <w:t>extinction of humankind</w:t>
      </w:r>
    </w:p>
    <w:p w14:paraId="622AB0CC" w14:textId="77777777" w:rsidR="00840C8E" w:rsidRPr="00840C8E" w:rsidRDefault="00A24FA8" w:rsidP="00840C8E">
      <w:pPr>
        <w:rPr>
          <w:sz w:val="16"/>
          <w:szCs w:val="16"/>
        </w:rPr>
      </w:pPr>
      <w:proofErr w:type="spellStart"/>
      <w:r w:rsidRPr="001B4E84">
        <w:rPr>
          <w:rStyle w:val="Style13ptBold"/>
        </w:rPr>
        <w:t>Witze</w:t>
      </w:r>
      <w:proofErr w:type="spellEnd"/>
      <w:r w:rsidRPr="001B4E84">
        <w:rPr>
          <w:rStyle w:val="Style13ptBold"/>
        </w:rPr>
        <w:t xml:space="preserve"> 20</w:t>
      </w:r>
      <w:r w:rsidR="00B22FC1" w:rsidRPr="00840C8E">
        <w:rPr>
          <w:rFonts w:asciiTheme="minorHAnsi" w:hAnsiTheme="minorHAnsi" w:cstheme="minorHAnsi"/>
          <w:sz w:val="16"/>
          <w:szCs w:val="16"/>
        </w:rPr>
        <w:t xml:space="preserve">, </w:t>
      </w:r>
      <w:r w:rsidR="0036799E" w:rsidRPr="00840C8E">
        <w:rPr>
          <w:rFonts w:asciiTheme="minorHAnsi" w:hAnsiTheme="minorHAnsi" w:cstheme="minorHAnsi"/>
          <w:sz w:val="16"/>
          <w:szCs w:val="16"/>
        </w:rPr>
        <w:t xml:space="preserve">Alexandra </w:t>
      </w:r>
      <w:proofErr w:type="spellStart"/>
      <w:r w:rsidR="0036799E" w:rsidRPr="00840C8E">
        <w:rPr>
          <w:rFonts w:asciiTheme="minorHAnsi" w:hAnsiTheme="minorHAnsi" w:cstheme="minorHAnsi"/>
          <w:sz w:val="16"/>
          <w:szCs w:val="16"/>
        </w:rPr>
        <w:t>Witze</w:t>
      </w:r>
      <w:proofErr w:type="spellEnd"/>
      <w:r w:rsidR="0036799E" w:rsidRPr="00840C8E">
        <w:rPr>
          <w:rFonts w:asciiTheme="minorHAnsi" w:hAnsiTheme="minorHAnsi" w:cstheme="minorHAnsi"/>
          <w:sz w:val="16"/>
          <w:szCs w:val="16"/>
        </w:rPr>
        <w:t xml:space="preserve"> writes for </w:t>
      </w:r>
      <w:r w:rsidR="0036799E" w:rsidRPr="00840C8E">
        <w:rPr>
          <w:sz w:val="16"/>
          <w:szCs w:val="16"/>
        </w:rPr>
        <w:t xml:space="preserve">Nature from Boulder, Colorado. </w:t>
      </w:r>
      <w:proofErr w:type="spellStart"/>
      <w:r w:rsidR="00840C8E" w:rsidRPr="00840C8E">
        <w:rPr>
          <w:sz w:val="16"/>
          <w:szCs w:val="16"/>
        </w:rPr>
        <w:t>Witze</w:t>
      </w:r>
      <w:proofErr w:type="spellEnd"/>
      <w:r w:rsidR="00840C8E" w:rsidRPr="00840C8E">
        <w:rPr>
          <w:sz w:val="16"/>
          <w:szCs w:val="16"/>
        </w:rPr>
        <w:t xml:space="preserve">, Alexandra. “How a Small Nuclear War Would Transform the Entire Planet.” Nature News, Nature Publishing Group, 16 Mar. 2020, https://www.nature.com/articles/d41586-020-00794-y. </w:t>
      </w:r>
    </w:p>
    <w:p w14:paraId="4D4FE8A9" w14:textId="2C5EAC5B" w:rsidR="00A82D28" w:rsidRPr="004E42B6" w:rsidRDefault="00A24FA8" w:rsidP="001D5C8F">
      <w:pPr>
        <w:rPr>
          <w:rFonts w:asciiTheme="minorHAnsi" w:hAnsiTheme="minorHAnsi" w:cstheme="minorHAnsi"/>
          <w:u w:val="single"/>
        </w:rPr>
      </w:pPr>
      <w:r w:rsidRPr="004E42B6">
        <w:rPr>
          <w:rFonts w:asciiTheme="minorHAnsi" w:hAnsiTheme="minorHAnsi" w:cstheme="minorHAnsi"/>
          <w:sz w:val="16"/>
        </w:rPr>
        <w:t xml:space="preserve">The goal was to </w:t>
      </w:r>
      <w:proofErr w:type="spellStart"/>
      <w:r w:rsidRPr="004E42B6">
        <w:rPr>
          <w:rFonts w:asciiTheme="minorHAnsi" w:hAnsiTheme="minorHAnsi" w:cstheme="minorHAnsi"/>
          <w:sz w:val="16"/>
        </w:rPr>
        <w:t>analyse</w:t>
      </w:r>
      <w:proofErr w:type="spellEnd"/>
      <w:r w:rsidRPr="004E42B6">
        <w:rPr>
          <w:rFonts w:asciiTheme="minorHAnsi" w:hAnsiTheme="minorHAnsi" w:cstheme="minorHAnsi"/>
          <w:sz w:val="16"/>
        </w:rPr>
        <w:t xml:space="preserve"> every step of nuclear winter — </w:t>
      </w:r>
      <w:proofErr w:type="gramStart"/>
      <w:r w:rsidRPr="004E42B6">
        <w:rPr>
          <w:rFonts w:asciiTheme="minorHAnsi" w:hAnsiTheme="minorHAnsi" w:cstheme="minorHAnsi"/>
          <w:sz w:val="16"/>
        </w:rPr>
        <w:t>from the initial firestorm and the spread of its smoke,</w:t>
      </w:r>
      <w:proofErr w:type="gramEnd"/>
      <w:r w:rsidRPr="004E42B6">
        <w:rPr>
          <w:rFonts w:asciiTheme="minorHAnsi" w:hAnsiTheme="minorHAnsi" w:cstheme="minorHAnsi"/>
          <w:sz w:val="16"/>
        </w:rPr>
        <w:t xml:space="preserve"> to agricultural and economic impacts. “We put all those pieces together for the first time,” says Robock. The group looked at several scenarios. Those range from a </w:t>
      </w:r>
      <w:r w:rsidRPr="00AA319D">
        <w:rPr>
          <w:rFonts w:asciiTheme="minorHAnsi" w:hAnsiTheme="minorHAnsi" w:cstheme="minorHAnsi"/>
          <w:b/>
          <w:bCs/>
          <w:highlight w:val="green"/>
          <w:u w:val="single"/>
        </w:rPr>
        <w:t>US–Russia war</w:t>
      </w:r>
      <w:r w:rsidRPr="00AA319D">
        <w:rPr>
          <w:rFonts w:asciiTheme="minorHAnsi" w:hAnsiTheme="minorHAnsi" w:cstheme="minorHAnsi"/>
          <w:highlight w:val="green"/>
          <w:u w:val="single"/>
        </w:rPr>
        <w:t xml:space="preserve"> involving much of the world’s nuclear arsenal</w:t>
      </w:r>
      <w:r w:rsidRPr="004E42B6">
        <w:rPr>
          <w:rFonts w:asciiTheme="minorHAnsi" w:hAnsiTheme="minorHAnsi" w:cstheme="minorHAnsi"/>
          <w:sz w:val="16"/>
        </w:rPr>
        <w:t xml:space="preserve">, which </w:t>
      </w:r>
      <w:r w:rsidRPr="00AA319D">
        <w:rPr>
          <w:rFonts w:asciiTheme="minorHAnsi" w:hAnsiTheme="minorHAnsi" w:cstheme="minorHAnsi"/>
          <w:highlight w:val="green"/>
          <w:u w:val="single"/>
        </w:rPr>
        <w:t xml:space="preserve">would </w:t>
      </w:r>
      <w:r w:rsidRPr="00AA319D">
        <w:rPr>
          <w:rFonts w:asciiTheme="minorHAnsi" w:hAnsiTheme="minorHAnsi" w:cstheme="minorHAnsi"/>
          <w:b/>
          <w:bCs/>
          <w:highlight w:val="green"/>
          <w:u w:val="single"/>
        </w:rPr>
        <w:t xml:space="preserve">loft 150 million </w:t>
      </w:r>
      <w:proofErr w:type="spellStart"/>
      <w:r w:rsidRPr="00AA319D">
        <w:rPr>
          <w:rFonts w:asciiTheme="minorHAnsi" w:hAnsiTheme="minorHAnsi" w:cstheme="minorHAnsi"/>
          <w:b/>
          <w:bCs/>
          <w:highlight w:val="green"/>
          <w:u w:val="single"/>
        </w:rPr>
        <w:t>tonnes</w:t>
      </w:r>
      <w:proofErr w:type="spellEnd"/>
      <w:r w:rsidRPr="00AA319D">
        <w:rPr>
          <w:rFonts w:asciiTheme="minorHAnsi" w:hAnsiTheme="minorHAnsi" w:cstheme="minorHAnsi"/>
          <w:b/>
          <w:bCs/>
          <w:highlight w:val="green"/>
          <w:u w:val="single"/>
        </w:rPr>
        <w:t xml:space="preserve"> of soot</w:t>
      </w:r>
      <w:r w:rsidRPr="00AA319D">
        <w:rPr>
          <w:rFonts w:asciiTheme="minorHAnsi" w:hAnsiTheme="minorHAnsi" w:cstheme="minorHAnsi"/>
          <w:highlight w:val="green"/>
          <w:u w:val="single"/>
        </w:rPr>
        <w:t xml:space="preserve"> into the atmosphere</w:t>
      </w:r>
      <w:r w:rsidRPr="004E42B6">
        <w:rPr>
          <w:rFonts w:asciiTheme="minorHAnsi" w:hAnsiTheme="minorHAnsi" w:cstheme="minorHAnsi"/>
          <w:sz w:val="16"/>
        </w:rPr>
        <w:t xml:space="preserve">, down to the 100-warhead India–Pakistan conflict, which would generate 5 million </w:t>
      </w:r>
      <w:proofErr w:type="spellStart"/>
      <w:r w:rsidRPr="004E42B6">
        <w:rPr>
          <w:rFonts w:asciiTheme="minorHAnsi" w:hAnsiTheme="minorHAnsi" w:cstheme="minorHAnsi"/>
          <w:sz w:val="16"/>
        </w:rPr>
        <w:t>tonnes</w:t>
      </w:r>
      <w:proofErr w:type="spellEnd"/>
      <w:r w:rsidRPr="004E42B6">
        <w:rPr>
          <w:rFonts w:asciiTheme="minorHAnsi" w:hAnsiTheme="minorHAnsi" w:cstheme="minorHAnsi"/>
          <w:sz w:val="16"/>
        </w:rPr>
        <w:t xml:space="preserve"> of soot6. The soot turns out to be a key factor in how bad a nuclear winter would get; </w:t>
      </w:r>
      <w:r w:rsidRPr="004E42B6">
        <w:rPr>
          <w:rFonts w:asciiTheme="minorHAnsi" w:hAnsiTheme="minorHAnsi" w:cstheme="minorHAnsi"/>
          <w:u w:val="single"/>
        </w:rPr>
        <w:t xml:space="preserve">three years after the bombs explode, </w:t>
      </w:r>
      <w:r w:rsidR="008D2BCA" w:rsidRPr="00AA319D">
        <w:rPr>
          <w:rFonts w:asciiTheme="minorHAnsi" w:hAnsiTheme="minorHAnsi" w:cstheme="minorHAnsi"/>
          <w:highlight w:val="green"/>
          <w:u w:val="single"/>
        </w:rPr>
        <w:t>G</w:t>
      </w:r>
      <w:r w:rsidRPr="00AA319D">
        <w:rPr>
          <w:rFonts w:asciiTheme="minorHAnsi" w:hAnsiTheme="minorHAnsi" w:cstheme="minorHAnsi"/>
          <w:highlight w:val="green"/>
          <w:u w:val="single"/>
        </w:rPr>
        <w:t xml:space="preserve">lobal temperatures would have </w:t>
      </w:r>
      <w:r w:rsidRPr="00AA319D">
        <w:rPr>
          <w:rFonts w:asciiTheme="minorHAnsi" w:hAnsiTheme="minorHAnsi" w:cstheme="minorHAnsi"/>
          <w:b/>
          <w:bCs/>
          <w:highlight w:val="green"/>
          <w:u w:val="single"/>
        </w:rPr>
        <w:t>plummeted by more than 10 °C</w:t>
      </w:r>
      <w:r w:rsidRPr="004E42B6">
        <w:rPr>
          <w:rFonts w:asciiTheme="minorHAnsi" w:hAnsiTheme="minorHAnsi" w:cstheme="minorHAnsi"/>
          <w:sz w:val="16"/>
        </w:rPr>
        <w:t xml:space="preserve"> in the first scenario — </w:t>
      </w:r>
      <w:r w:rsidRPr="00AA319D">
        <w:rPr>
          <w:rFonts w:asciiTheme="minorHAnsi" w:hAnsiTheme="minorHAnsi" w:cstheme="minorHAnsi"/>
          <w:highlight w:val="green"/>
          <w:u w:val="single"/>
        </w:rPr>
        <w:t>more than the cooling during the last ice age</w:t>
      </w:r>
      <w:r w:rsidRPr="004E42B6">
        <w:rPr>
          <w:rFonts w:asciiTheme="minorHAnsi" w:hAnsiTheme="minorHAnsi" w:cstheme="minorHAnsi"/>
          <w:sz w:val="16"/>
        </w:rPr>
        <w:t xml:space="preserve"> — but by a little more than 1 °C in the second. Toon, Robock and their colleagues have used observations from major wildfires in British Columbia, Canada, in 2017 to estimate how high smoke from burning cities would rise into the atmosphere7. During the wildfires, sunlight heated the smoke and caused it to soar higher, and persist in the atmosphere longer, than scientists might otherwise expect. The same phenomenon might happen after a nuclear war, Robock says. Raymond </w:t>
      </w:r>
      <w:proofErr w:type="spellStart"/>
      <w:r w:rsidRPr="004E42B6">
        <w:rPr>
          <w:rFonts w:asciiTheme="minorHAnsi" w:hAnsiTheme="minorHAnsi" w:cstheme="minorHAnsi"/>
          <w:sz w:val="16"/>
        </w:rPr>
        <w:t>Jeanloz</w:t>
      </w:r>
      <w:proofErr w:type="spellEnd"/>
      <w:r w:rsidRPr="004E42B6">
        <w:rPr>
          <w:rFonts w:asciiTheme="minorHAnsi" w:hAnsiTheme="minorHAnsi" w:cstheme="minorHAnsi"/>
          <w:sz w:val="16"/>
        </w:rPr>
        <w:t xml:space="preserve">, a geophysicist and nuclear-weapons policy expert at the University of California, Berkeley, says that incorporating such estimates is a crucial step to understanding what would happen during a nuclear winter. “This is a great way of cross-checking the models,” he says. Comparisons with giant wildfires could also help in resolving a controversy about the scale of the potential impacts. A team at Los Alamos National Laboratory in New Mexico argues that Robock’s group has overestimated how much soot burning cities would produce and how high the smoke would go8. The Los Alamos group used its own models to simulate the climate impact of India and Pakistan setting off 100 Hiroshima-sized bombs. The scientists found that much less smoke would get into the upper atmosphere than Toon and Robock reported. With less soot to darken the skies, the Los Alamos team calculated a much milder change to the climate — and no nuclear winter. Pakistani spectators watch the </w:t>
      </w:r>
      <w:proofErr w:type="spellStart"/>
      <w:r w:rsidRPr="004E42B6">
        <w:rPr>
          <w:rFonts w:asciiTheme="minorHAnsi" w:hAnsiTheme="minorHAnsi" w:cstheme="minorHAnsi"/>
          <w:sz w:val="16"/>
        </w:rPr>
        <w:t>Shaheen</w:t>
      </w:r>
      <w:proofErr w:type="spellEnd"/>
      <w:r w:rsidRPr="004E42B6">
        <w:rPr>
          <w:rFonts w:asciiTheme="minorHAnsi" w:hAnsiTheme="minorHAnsi" w:cstheme="minorHAnsi"/>
          <w:sz w:val="16"/>
        </w:rPr>
        <w:t xml:space="preserve"> II long-range missile capable of carrying a nuclear warhead on its launcher at a parade. At a 2005 parade in Islamabad, Pakistan, a truck carries a </w:t>
      </w:r>
      <w:proofErr w:type="spellStart"/>
      <w:r w:rsidRPr="004E42B6">
        <w:rPr>
          <w:rFonts w:asciiTheme="minorHAnsi" w:hAnsiTheme="minorHAnsi" w:cstheme="minorHAnsi"/>
          <w:sz w:val="16"/>
        </w:rPr>
        <w:t>Shaheen</w:t>
      </w:r>
      <w:proofErr w:type="spellEnd"/>
      <w:r w:rsidRPr="004E42B6">
        <w:rPr>
          <w:rFonts w:asciiTheme="minorHAnsi" w:hAnsiTheme="minorHAnsi" w:cstheme="minorHAnsi"/>
          <w:sz w:val="16"/>
        </w:rPr>
        <w:t xml:space="preserve"> II long-range missile that can be armed with a nuclear </w:t>
      </w:r>
      <w:proofErr w:type="spellStart"/>
      <w:proofErr w:type="gramStart"/>
      <w:r w:rsidRPr="004E42B6">
        <w:rPr>
          <w:rFonts w:asciiTheme="minorHAnsi" w:hAnsiTheme="minorHAnsi" w:cstheme="minorHAnsi"/>
          <w:sz w:val="16"/>
        </w:rPr>
        <w:t>warhead.Credit</w:t>
      </w:r>
      <w:proofErr w:type="spellEnd"/>
      <w:proofErr w:type="gramEnd"/>
      <w:r w:rsidRPr="004E42B6">
        <w:rPr>
          <w:rFonts w:asciiTheme="minorHAnsi" w:hAnsiTheme="minorHAnsi" w:cstheme="minorHAnsi"/>
          <w:sz w:val="16"/>
        </w:rPr>
        <w:t xml:space="preserve">: Farooq Naeem/AFP via Getty The difference between the groups boils down to how they simulate the amount of fuel a firestorm consumes and how that fuel is converted into smoke. “After a nuclear weapon goes off, things are extremely complex,” says Jon Reisner, a physicist who leads the Los Alamos team. “We </w:t>
      </w:r>
      <w:proofErr w:type="gramStart"/>
      <w:r w:rsidRPr="004E42B6">
        <w:rPr>
          <w:rFonts w:asciiTheme="minorHAnsi" w:hAnsiTheme="minorHAnsi" w:cstheme="minorHAnsi"/>
          <w:sz w:val="16"/>
        </w:rPr>
        <w:t>have the ability to</w:t>
      </w:r>
      <w:proofErr w:type="gramEnd"/>
      <w:r w:rsidRPr="004E42B6">
        <w:rPr>
          <w:rFonts w:asciiTheme="minorHAnsi" w:hAnsiTheme="minorHAnsi" w:cstheme="minorHAnsi"/>
          <w:sz w:val="16"/>
        </w:rPr>
        <w:t xml:space="preserve"> model the source and we also understand the combustion process. I think we have a better feel about how much soot can potentially get produced.” Reisner is now also studying the Canadian wildfires, to see how well his models reproduce how much smoke gets into the atmosphere from an incinerating forest. Robock and his colleagues have fired back in tit-for-tat journal responses9. Among other things, they say the Los Alamos team simulated burning of greener spaces rather than a densely populated city. Dark seas While that debate rages, Robock’s group has published results showing a wide variety of impacts from nuclear blasts. That includes looking at ocean impacts, the first time this has been done, says team member Nicole </w:t>
      </w:r>
      <w:proofErr w:type="spellStart"/>
      <w:r w:rsidRPr="004E42B6">
        <w:rPr>
          <w:rFonts w:asciiTheme="minorHAnsi" w:hAnsiTheme="minorHAnsi" w:cstheme="minorHAnsi"/>
          <w:sz w:val="16"/>
        </w:rPr>
        <w:t>Lovenduski</w:t>
      </w:r>
      <w:proofErr w:type="spellEnd"/>
      <w:r w:rsidRPr="004E42B6">
        <w:rPr>
          <w:rFonts w:asciiTheme="minorHAnsi" w:hAnsiTheme="minorHAnsi" w:cstheme="minorHAnsi"/>
          <w:sz w:val="16"/>
        </w:rPr>
        <w:t xml:space="preserve">, an oceanographer at the University of Colorado Boulder. When Toon first approached her to work on the project, she says, “I thought, ‘this sure seems like a bleak topic’.” But she was intrigued by how the research might unfold. She usually studies how oceans change in a gradually warming world, not the rapid cooling in a nuclear winter. </w:t>
      </w:r>
      <w:proofErr w:type="spellStart"/>
      <w:r w:rsidRPr="004E42B6">
        <w:rPr>
          <w:rFonts w:asciiTheme="minorHAnsi" w:hAnsiTheme="minorHAnsi" w:cstheme="minorHAnsi"/>
          <w:sz w:val="16"/>
        </w:rPr>
        <w:t>Lovenduski</w:t>
      </w:r>
      <w:proofErr w:type="spellEnd"/>
      <w:r w:rsidRPr="004E42B6">
        <w:rPr>
          <w:rFonts w:asciiTheme="minorHAnsi" w:hAnsiTheme="minorHAnsi" w:cstheme="minorHAnsi"/>
          <w:sz w:val="16"/>
        </w:rPr>
        <w:t xml:space="preserve"> and her colleagues used a leading climate model to test the US–Russia war scenario. “It’s the hammer case, in which you hammer the entire Earth system,” she says. </w:t>
      </w:r>
      <w:r w:rsidRPr="004E42B6">
        <w:rPr>
          <w:rFonts w:asciiTheme="minorHAnsi" w:hAnsiTheme="minorHAnsi" w:cstheme="minorHAnsi"/>
          <w:u w:val="single"/>
        </w:rPr>
        <w:t>In one to two years after the nuclear war</w:t>
      </w:r>
      <w:r w:rsidRPr="004E42B6">
        <w:rPr>
          <w:rFonts w:asciiTheme="minorHAnsi" w:hAnsiTheme="minorHAnsi" w:cstheme="minorHAnsi"/>
          <w:sz w:val="16"/>
        </w:rPr>
        <w:t xml:space="preserve">, she found, </w:t>
      </w:r>
      <w:r w:rsidR="002A3B81" w:rsidRPr="004E42B6">
        <w:rPr>
          <w:rFonts w:asciiTheme="minorHAnsi" w:hAnsiTheme="minorHAnsi" w:cstheme="minorHAnsi"/>
          <w:u w:val="single"/>
        </w:rPr>
        <w:t>G</w:t>
      </w:r>
      <w:r w:rsidRPr="004E42B6">
        <w:rPr>
          <w:rFonts w:asciiTheme="minorHAnsi" w:hAnsiTheme="minorHAnsi" w:cstheme="minorHAnsi"/>
          <w:u w:val="single"/>
        </w:rPr>
        <w:t>lobal cooling</w:t>
      </w:r>
      <w:r w:rsidRPr="004E42B6">
        <w:rPr>
          <w:rFonts w:asciiTheme="minorHAnsi" w:hAnsiTheme="minorHAnsi" w:cstheme="minorHAnsi"/>
          <w:b/>
          <w:bCs/>
          <w:u w:val="single"/>
        </w:rPr>
        <w:t xml:space="preserve"> </w:t>
      </w:r>
      <w:r w:rsidR="00EE754B" w:rsidRPr="00AA319D">
        <w:rPr>
          <w:rFonts w:asciiTheme="minorHAnsi" w:hAnsiTheme="minorHAnsi" w:cstheme="minorHAnsi"/>
          <w:b/>
          <w:bCs/>
          <w:highlight w:val="green"/>
          <w:u w:val="single"/>
        </w:rPr>
        <w:t>[</w:t>
      </w:r>
      <w:r w:rsidR="002A3B81" w:rsidRPr="00AA319D">
        <w:rPr>
          <w:rFonts w:asciiTheme="minorHAnsi" w:hAnsiTheme="minorHAnsi" w:cstheme="minorHAnsi"/>
          <w:b/>
          <w:bCs/>
          <w:highlight w:val="green"/>
          <w:u w:val="single"/>
        </w:rPr>
        <w:t>This</w:t>
      </w:r>
      <w:r w:rsidR="00EE754B" w:rsidRPr="00AA319D">
        <w:rPr>
          <w:rFonts w:asciiTheme="minorHAnsi" w:hAnsiTheme="minorHAnsi" w:cstheme="minorHAnsi"/>
          <w:b/>
          <w:bCs/>
          <w:highlight w:val="green"/>
          <w:u w:val="single"/>
        </w:rPr>
        <w:t>]</w:t>
      </w:r>
      <w:r w:rsidR="002A3B81" w:rsidRPr="00AA319D">
        <w:rPr>
          <w:rFonts w:asciiTheme="minorHAnsi" w:hAnsiTheme="minorHAnsi" w:cstheme="minorHAnsi"/>
          <w:b/>
          <w:bCs/>
          <w:highlight w:val="green"/>
          <w:u w:val="single"/>
        </w:rPr>
        <w:t xml:space="preserve"> </w:t>
      </w:r>
      <w:r w:rsidRPr="00AA319D">
        <w:rPr>
          <w:rFonts w:asciiTheme="minorHAnsi" w:hAnsiTheme="minorHAnsi" w:cstheme="minorHAnsi"/>
          <w:b/>
          <w:bCs/>
          <w:highlight w:val="green"/>
          <w:u w:val="single"/>
        </w:rPr>
        <w:t>would affect the oceans’ ability to absorb carbon</w:t>
      </w:r>
      <w:r w:rsidRPr="004E42B6">
        <w:rPr>
          <w:rFonts w:asciiTheme="minorHAnsi" w:hAnsiTheme="minorHAnsi" w:cstheme="minorHAnsi"/>
          <w:u w:val="single"/>
        </w:rPr>
        <w:t>, causing their pH to skyrocket</w:t>
      </w:r>
      <w:r w:rsidRPr="004E42B6">
        <w:rPr>
          <w:rFonts w:asciiTheme="minorHAnsi" w:hAnsiTheme="minorHAnsi" w:cstheme="minorHAnsi"/>
          <w:sz w:val="16"/>
        </w:rPr>
        <w:t xml:space="preserve">. That’s the opposite to what is happening today, as the oceans soak up atmospheric carbon dioxide and waters become more acidic. She also studied what would happen to aragonite, a mineral in seawater that marine organisms need to build shells around themselves. In two to five years after the nuclear conflict, the cold dark oceans would start to contain less aragonite, putting the organisms at risk, the team has reported2. In the simulations, some of the biggest changes in aragonite happened in regions that are home to coral reefs, such as the southwestern Pacific Ocean and the Caribbean Sea. That suggests that </w:t>
      </w:r>
      <w:r w:rsidRPr="004E42B6">
        <w:rPr>
          <w:rFonts w:asciiTheme="minorHAnsi" w:hAnsiTheme="minorHAnsi" w:cstheme="minorHAnsi"/>
          <w:u w:val="single"/>
        </w:rPr>
        <w:t xml:space="preserve">coral-reef ecosystems, which are already under stress from warming and acidifying waters, could be particularly hard-hit during a nuclear winter. </w:t>
      </w:r>
      <w:r w:rsidRPr="004E42B6">
        <w:rPr>
          <w:rFonts w:asciiTheme="minorHAnsi" w:hAnsiTheme="minorHAnsi" w:cstheme="minorHAnsi"/>
          <w:sz w:val="16"/>
        </w:rPr>
        <w:t xml:space="preserve">“These are changes in the ocean system that nobody really considered before,” says </w:t>
      </w:r>
      <w:proofErr w:type="spellStart"/>
      <w:r w:rsidRPr="004E42B6">
        <w:rPr>
          <w:rFonts w:asciiTheme="minorHAnsi" w:hAnsiTheme="minorHAnsi" w:cstheme="minorHAnsi"/>
          <w:sz w:val="16"/>
        </w:rPr>
        <w:t>Lovenduski</w:t>
      </w:r>
      <w:proofErr w:type="spellEnd"/>
      <w:r w:rsidRPr="004E42B6">
        <w:rPr>
          <w:rFonts w:asciiTheme="minorHAnsi" w:hAnsiTheme="minorHAnsi" w:cstheme="minorHAnsi"/>
          <w:sz w:val="16"/>
        </w:rPr>
        <w:t xml:space="preserve">. And those aren’t the only ocean effects. Within a few years of a nuclear war, a “Nuclear Niño” would roil the Pacific Ocean, says Joshua Coupe, a graduate student at Rutgers. This is a turbo-charged version of the phenomenon known as El Niño. In the case of a US–Russia nuclear war, </w:t>
      </w:r>
      <w:r w:rsidRPr="004E42B6">
        <w:rPr>
          <w:rFonts w:asciiTheme="minorHAnsi" w:hAnsiTheme="minorHAnsi" w:cstheme="minorHAnsi"/>
          <w:u w:val="single"/>
        </w:rPr>
        <w:t>the dark skies would cause the trade winds to reverse direction and water to pool in the eastern Pacific Ocean.</w:t>
      </w:r>
      <w:r w:rsidRPr="004E42B6">
        <w:rPr>
          <w:rFonts w:asciiTheme="minorHAnsi" w:hAnsiTheme="minorHAnsi" w:cstheme="minorHAnsi"/>
          <w:sz w:val="16"/>
        </w:rPr>
        <w:t xml:space="preserve"> As during an El Niño, </w:t>
      </w:r>
      <w:r w:rsidR="002A3B81" w:rsidRPr="00AA319D">
        <w:rPr>
          <w:rFonts w:asciiTheme="minorHAnsi" w:hAnsiTheme="minorHAnsi" w:cstheme="minorHAnsi"/>
          <w:b/>
          <w:bCs/>
          <w:highlight w:val="green"/>
          <w:u w:val="single"/>
        </w:rPr>
        <w:t>D</w:t>
      </w:r>
      <w:r w:rsidRPr="00AA319D">
        <w:rPr>
          <w:rFonts w:asciiTheme="minorHAnsi" w:hAnsiTheme="minorHAnsi" w:cstheme="minorHAnsi"/>
          <w:b/>
          <w:bCs/>
          <w:highlight w:val="green"/>
          <w:u w:val="single"/>
        </w:rPr>
        <w:t>roughts and heavy rains</w:t>
      </w:r>
      <w:r w:rsidRPr="00AA319D">
        <w:rPr>
          <w:rFonts w:asciiTheme="minorHAnsi" w:hAnsiTheme="minorHAnsi" w:cstheme="minorHAnsi"/>
          <w:highlight w:val="green"/>
          <w:u w:val="single"/>
        </w:rPr>
        <w:t xml:space="preserve"> </w:t>
      </w:r>
      <w:r w:rsidRPr="004E42B6">
        <w:rPr>
          <w:rFonts w:asciiTheme="minorHAnsi" w:hAnsiTheme="minorHAnsi" w:cstheme="minorHAnsi"/>
          <w:u w:val="single"/>
        </w:rPr>
        <w:t xml:space="preserve">could plague many parts of the world </w:t>
      </w:r>
      <w:r w:rsidRPr="00AA319D">
        <w:rPr>
          <w:rFonts w:asciiTheme="minorHAnsi" w:hAnsiTheme="minorHAnsi" w:cstheme="minorHAnsi"/>
          <w:highlight w:val="green"/>
          <w:u w:val="single"/>
        </w:rPr>
        <w:t xml:space="preserve">for </w:t>
      </w:r>
      <w:r w:rsidRPr="004E42B6">
        <w:rPr>
          <w:rFonts w:asciiTheme="minorHAnsi" w:hAnsiTheme="minorHAnsi" w:cstheme="minorHAnsi"/>
          <w:u w:val="single"/>
        </w:rPr>
        <w:t xml:space="preserve">as long as </w:t>
      </w:r>
      <w:r w:rsidRPr="00AA319D">
        <w:rPr>
          <w:rFonts w:asciiTheme="minorHAnsi" w:hAnsiTheme="minorHAnsi" w:cstheme="minorHAnsi"/>
          <w:highlight w:val="green"/>
          <w:u w:val="single"/>
        </w:rPr>
        <w:t>seven years</w:t>
      </w:r>
      <w:r w:rsidRPr="004E42B6">
        <w:rPr>
          <w:rFonts w:asciiTheme="minorHAnsi" w:hAnsiTheme="minorHAnsi" w:cstheme="minorHAnsi"/>
          <w:sz w:val="16"/>
        </w:rPr>
        <w:t xml:space="preserve">, Coupe reported last December at a meeting of the American Geophysical Union. Beyond the oceans, the research team has found big impacts on land crops and food supplies. Jonas </w:t>
      </w:r>
      <w:proofErr w:type="spellStart"/>
      <w:r w:rsidRPr="004E42B6">
        <w:rPr>
          <w:rFonts w:asciiTheme="minorHAnsi" w:hAnsiTheme="minorHAnsi" w:cstheme="minorHAnsi"/>
          <w:sz w:val="16"/>
        </w:rPr>
        <w:t>Jägermeyr</w:t>
      </w:r>
      <w:proofErr w:type="spellEnd"/>
      <w:r w:rsidRPr="004E42B6">
        <w:rPr>
          <w:rFonts w:asciiTheme="minorHAnsi" w:hAnsiTheme="minorHAnsi" w:cstheme="minorHAnsi"/>
          <w:sz w:val="16"/>
        </w:rPr>
        <w:t>, a food-security researcher at NASA’s Goddard Institute for Space Studies in New York City, used six leading crop models to assess how agriculture would respond to nuclear winter. Even the relatively small India–Pakistan war would have catastrophic effects on the rest of the world, he and his colleagues report this week in the Proceedings of the National Academy of Sciences1. Over the course of five years, maize (corn) production would drop by 13%, wheat production by 11% and soya-bean production by 17</w:t>
      </w:r>
      <w:proofErr w:type="gramStart"/>
      <w:r w:rsidRPr="004E42B6">
        <w:rPr>
          <w:rFonts w:asciiTheme="minorHAnsi" w:hAnsiTheme="minorHAnsi" w:cstheme="minorHAnsi"/>
          <w:sz w:val="16"/>
        </w:rPr>
        <w:t>% .</w:t>
      </w:r>
      <w:proofErr w:type="gramEnd"/>
      <w:r w:rsidRPr="004E42B6">
        <w:rPr>
          <w:rFonts w:asciiTheme="minorHAnsi" w:hAnsiTheme="minorHAnsi" w:cstheme="minorHAnsi"/>
          <w:sz w:val="16"/>
        </w:rPr>
        <w:t xml:space="preserve"> The worst impact would come in the mid-latitudes, including breadbasket areas such as the US Midwest and Ukraine. </w:t>
      </w:r>
      <w:r w:rsidRPr="00AA319D">
        <w:rPr>
          <w:rFonts w:asciiTheme="minorHAnsi" w:hAnsiTheme="minorHAnsi" w:cstheme="minorHAnsi"/>
          <w:b/>
          <w:bCs/>
          <w:highlight w:val="green"/>
          <w:u w:val="single"/>
        </w:rPr>
        <w:t>Grain reserves would be gone</w:t>
      </w:r>
      <w:r w:rsidRPr="00AA319D">
        <w:rPr>
          <w:rFonts w:asciiTheme="minorHAnsi" w:hAnsiTheme="minorHAnsi" w:cstheme="minorHAnsi"/>
          <w:highlight w:val="green"/>
          <w:u w:val="single"/>
        </w:rPr>
        <w:t xml:space="preserve"> in a year </w:t>
      </w:r>
      <w:r w:rsidRPr="004E42B6">
        <w:rPr>
          <w:rFonts w:asciiTheme="minorHAnsi" w:hAnsiTheme="minorHAnsi" w:cstheme="minorHAnsi"/>
          <w:u w:val="single"/>
        </w:rPr>
        <w:t>or two</w:t>
      </w:r>
      <w:r w:rsidRPr="004E42B6">
        <w:rPr>
          <w:rFonts w:asciiTheme="minorHAnsi" w:hAnsiTheme="minorHAnsi" w:cstheme="minorHAnsi"/>
          <w:sz w:val="16"/>
        </w:rPr>
        <w:t xml:space="preserve">. Most countries would be unable to import food from other regions because they, too, would be experiencing crop failures, </w:t>
      </w:r>
      <w:proofErr w:type="spellStart"/>
      <w:r w:rsidRPr="004E42B6">
        <w:rPr>
          <w:rFonts w:asciiTheme="minorHAnsi" w:hAnsiTheme="minorHAnsi" w:cstheme="minorHAnsi"/>
          <w:sz w:val="16"/>
        </w:rPr>
        <w:t>Jägermeyr</w:t>
      </w:r>
      <w:proofErr w:type="spellEnd"/>
      <w:r w:rsidRPr="004E42B6">
        <w:rPr>
          <w:rFonts w:asciiTheme="minorHAnsi" w:hAnsiTheme="minorHAnsi" w:cstheme="minorHAnsi"/>
          <w:sz w:val="16"/>
        </w:rPr>
        <w:t xml:space="preserve"> says. It is the most detailed look ever at how the aftermath of a nuclear war would affect food supplies, he says. The researchers did not explicitly calculate how many people would </w:t>
      </w:r>
      <w:proofErr w:type="gramStart"/>
      <w:r w:rsidRPr="004E42B6">
        <w:rPr>
          <w:rFonts w:asciiTheme="minorHAnsi" w:hAnsiTheme="minorHAnsi" w:cstheme="minorHAnsi"/>
          <w:sz w:val="16"/>
        </w:rPr>
        <w:t>starve, but</w:t>
      </w:r>
      <w:proofErr w:type="gramEnd"/>
      <w:r w:rsidRPr="004E42B6">
        <w:rPr>
          <w:rFonts w:asciiTheme="minorHAnsi" w:hAnsiTheme="minorHAnsi" w:cstheme="minorHAnsi"/>
          <w:sz w:val="16"/>
        </w:rPr>
        <w:t xml:space="preserve"> say that </w:t>
      </w:r>
      <w:r w:rsidR="002A3B81" w:rsidRPr="004E42B6">
        <w:rPr>
          <w:rFonts w:asciiTheme="minorHAnsi" w:hAnsiTheme="minorHAnsi" w:cstheme="minorHAnsi"/>
          <w:u w:val="single"/>
        </w:rPr>
        <w:t>T</w:t>
      </w:r>
      <w:r w:rsidRPr="004E42B6">
        <w:rPr>
          <w:rFonts w:asciiTheme="minorHAnsi" w:hAnsiTheme="minorHAnsi" w:cstheme="minorHAnsi"/>
          <w:u w:val="single"/>
        </w:rPr>
        <w:t xml:space="preserve">he ensuing </w:t>
      </w:r>
      <w:r w:rsidRPr="00AA319D">
        <w:rPr>
          <w:rFonts w:asciiTheme="minorHAnsi" w:hAnsiTheme="minorHAnsi" w:cstheme="minorHAnsi"/>
          <w:highlight w:val="green"/>
          <w:u w:val="single"/>
        </w:rPr>
        <w:t>famine would be worse than any in documented history</w:t>
      </w:r>
      <w:r w:rsidRPr="004E42B6">
        <w:rPr>
          <w:rFonts w:asciiTheme="minorHAnsi" w:hAnsiTheme="minorHAnsi" w:cstheme="minorHAnsi"/>
          <w:sz w:val="16"/>
        </w:rPr>
        <w:t xml:space="preserve">. Farmers might respond by planting maize, </w:t>
      </w:r>
      <w:proofErr w:type="gramStart"/>
      <w:r w:rsidRPr="004E42B6">
        <w:rPr>
          <w:rFonts w:asciiTheme="minorHAnsi" w:hAnsiTheme="minorHAnsi" w:cstheme="minorHAnsi"/>
          <w:sz w:val="16"/>
        </w:rPr>
        <w:t>wheat</w:t>
      </w:r>
      <w:proofErr w:type="gramEnd"/>
      <w:r w:rsidRPr="004E42B6">
        <w:rPr>
          <w:rFonts w:asciiTheme="minorHAnsi" w:hAnsiTheme="minorHAnsi" w:cstheme="minorHAnsi"/>
          <w:sz w:val="16"/>
        </w:rPr>
        <w:t xml:space="preserve"> and soya beans in parts of the globe likely to be less affected by a nuclear winter, says Deepak Ray, a food-security researcher at the University of Minnesota in St Paul. Such changes might help to buffer the food shock — but only partly. </w:t>
      </w:r>
      <w:r w:rsidRPr="004E42B6">
        <w:rPr>
          <w:rFonts w:asciiTheme="minorHAnsi" w:hAnsiTheme="minorHAnsi" w:cstheme="minorHAnsi"/>
          <w:u w:val="single"/>
        </w:rPr>
        <w:t xml:space="preserve">The bottom line remains that </w:t>
      </w:r>
      <w:r w:rsidRPr="00AA319D">
        <w:rPr>
          <w:rFonts w:asciiTheme="minorHAnsi" w:hAnsiTheme="minorHAnsi" w:cstheme="minorHAnsi"/>
          <w:highlight w:val="green"/>
          <w:u w:val="single"/>
        </w:rPr>
        <w:t xml:space="preserve">a war involving </w:t>
      </w:r>
      <w:r w:rsidRPr="004E42B6">
        <w:rPr>
          <w:rFonts w:asciiTheme="minorHAnsi" w:hAnsiTheme="minorHAnsi" w:cstheme="minorHAnsi"/>
          <w:u w:val="single"/>
        </w:rPr>
        <w:t xml:space="preserve">less than </w:t>
      </w:r>
      <w:r w:rsidRPr="00AA319D">
        <w:rPr>
          <w:rFonts w:asciiTheme="minorHAnsi" w:hAnsiTheme="minorHAnsi" w:cstheme="minorHAnsi"/>
          <w:highlight w:val="green"/>
          <w:u w:val="single"/>
        </w:rPr>
        <w:t>1% of the world’s nuclear arsenal could shatter the planet’s food supplies.</w:t>
      </w:r>
    </w:p>
    <w:p w14:paraId="4DD84631" w14:textId="0C33C1D3" w:rsidR="00305AE6" w:rsidRPr="00117E29" w:rsidRDefault="00305AE6" w:rsidP="00305AE6">
      <w:pPr>
        <w:rPr>
          <w:rFonts w:asciiTheme="minorHAnsi" w:hAnsiTheme="minorHAnsi" w:cstheme="minorHAnsi"/>
          <w:sz w:val="16"/>
        </w:rPr>
      </w:pPr>
    </w:p>
    <w:p w14:paraId="7D09A5A1" w14:textId="77777777" w:rsidR="00A9384B" w:rsidRPr="00117E29" w:rsidRDefault="00A9384B" w:rsidP="00722B6C">
      <w:pPr>
        <w:rPr>
          <w:rFonts w:asciiTheme="minorHAnsi" w:hAnsiTheme="minorHAnsi" w:cstheme="minorHAnsi"/>
          <w:sz w:val="16"/>
        </w:rPr>
      </w:pPr>
    </w:p>
    <w:p w14:paraId="76241DE7" w14:textId="52F3DA56" w:rsidR="005252DA" w:rsidRDefault="005252DA" w:rsidP="00CB0182">
      <w:pPr>
        <w:pStyle w:val="Heading3"/>
        <w:rPr>
          <w:rFonts w:asciiTheme="minorHAnsi" w:hAnsiTheme="minorHAnsi" w:cstheme="minorHAnsi"/>
        </w:rPr>
      </w:pPr>
      <w:r w:rsidRPr="00117E29">
        <w:rPr>
          <w:rFonts w:asciiTheme="minorHAnsi" w:hAnsiTheme="minorHAnsi" w:cstheme="minorHAnsi"/>
        </w:rPr>
        <w:t>C</w:t>
      </w:r>
      <w:r w:rsidR="009F44AC">
        <w:rPr>
          <w:rFonts w:asciiTheme="minorHAnsi" w:hAnsiTheme="minorHAnsi" w:cstheme="minorHAnsi"/>
        </w:rPr>
        <w:t>ontention 2</w:t>
      </w:r>
      <w:r w:rsidRPr="00117E29">
        <w:rPr>
          <w:rFonts w:asciiTheme="minorHAnsi" w:hAnsiTheme="minorHAnsi" w:cstheme="minorHAnsi"/>
        </w:rPr>
        <w:t xml:space="preserve">: </w:t>
      </w:r>
      <w:r w:rsidR="00E417EB">
        <w:rPr>
          <w:rFonts w:asciiTheme="minorHAnsi" w:hAnsiTheme="minorHAnsi" w:cstheme="minorHAnsi"/>
        </w:rPr>
        <w:t>Rocket Launch Pollution</w:t>
      </w:r>
    </w:p>
    <w:p w14:paraId="47BEB053" w14:textId="3CD4FF74" w:rsidR="005433E1" w:rsidRPr="005433E1" w:rsidRDefault="00A93894" w:rsidP="005433E1">
      <w:pPr>
        <w:pStyle w:val="Heading4"/>
      </w:pPr>
      <w:r>
        <w:t xml:space="preserve">Private </w:t>
      </w:r>
      <w:r w:rsidR="004C221F">
        <w:t xml:space="preserve">company space initiatives are </w:t>
      </w:r>
      <w:r w:rsidR="00513CC3">
        <w:t>taking off</w:t>
      </w:r>
      <w:r w:rsidR="008163D8">
        <w:t xml:space="preserve"> and will only increase from here</w:t>
      </w:r>
    </w:p>
    <w:p w14:paraId="7541E6C4" w14:textId="19F74DE0" w:rsidR="00BB2D89" w:rsidRPr="00BA39E7" w:rsidRDefault="005433E1" w:rsidP="00BB2D89">
      <w:pPr>
        <w:rPr>
          <w:sz w:val="16"/>
          <w:szCs w:val="16"/>
        </w:rPr>
      </w:pPr>
      <w:r w:rsidRPr="005433E1">
        <w:rPr>
          <w:rStyle w:val="Style13ptBold"/>
        </w:rPr>
        <w:t>Ben-Itzhak 22</w:t>
      </w:r>
      <w:r>
        <w:rPr>
          <w:sz w:val="16"/>
          <w:szCs w:val="16"/>
        </w:rPr>
        <w:t xml:space="preserve">, </w:t>
      </w:r>
      <w:proofErr w:type="spellStart"/>
      <w:r w:rsidR="00BB2D89" w:rsidRPr="00BA39E7">
        <w:rPr>
          <w:sz w:val="16"/>
          <w:szCs w:val="16"/>
        </w:rPr>
        <w:t>Svetla</w:t>
      </w:r>
      <w:proofErr w:type="spellEnd"/>
      <w:r w:rsidR="00BB2D89" w:rsidRPr="00BA39E7">
        <w:rPr>
          <w:sz w:val="16"/>
          <w:szCs w:val="16"/>
        </w:rPr>
        <w:t xml:space="preserve"> Ben-Itzhak is assistant professor of space and international relations at the U.S. Air and Space Forces’ Air University. </w:t>
      </w:r>
      <w:r w:rsidR="00BA39E7" w:rsidRPr="00BA39E7">
        <w:rPr>
          <w:sz w:val="16"/>
          <w:szCs w:val="16"/>
        </w:rPr>
        <w:t xml:space="preserve">Ben-Itzhak, </w:t>
      </w:r>
      <w:proofErr w:type="spellStart"/>
      <w:r w:rsidR="00BA39E7" w:rsidRPr="00BA39E7">
        <w:rPr>
          <w:sz w:val="16"/>
          <w:szCs w:val="16"/>
        </w:rPr>
        <w:t>Svetla</w:t>
      </w:r>
      <w:proofErr w:type="spellEnd"/>
      <w:r w:rsidR="00BA39E7" w:rsidRPr="00BA39E7">
        <w:rPr>
          <w:sz w:val="16"/>
          <w:szCs w:val="16"/>
        </w:rPr>
        <w:t xml:space="preserve">. “Analysis | Companies Are Commercializing Outer Space. Do Government Programs Still Matter?” The Washington Post, WP Company, 11 Jan. 2022, https://www.washingtonpost.com/politics/2022/01/11/companies-are-commercializing-outer-space-do-government-programs-still-matter/. </w:t>
      </w:r>
    </w:p>
    <w:p w14:paraId="7B7811DF" w14:textId="42C542C2" w:rsidR="0048239E" w:rsidRPr="00291DA2" w:rsidRDefault="0048239E" w:rsidP="0048239E">
      <w:pPr>
        <w:rPr>
          <w:sz w:val="16"/>
        </w:rPr>
      </w:pPr>
      <w:r w:rsidRPr="00A93894">
        <w:rPr>
          <w:b/>
          <w:bCs/>
          <w:highlight w:val="green"/>
          <w:u w:val="single"/>
        </w:rPr>
        <w:t xml:space="preserve">Over the last 15 years, commercial activity in space </w:t>
      </w:r>
      <w:r w:rsidRPr="00A93894">
        <w:rPr>
          <w:b/>
          <w:bCs/>
          <w:u w:val="single"/>
        </w:rPr>
        <w:t xml:space="preserve">more than </w:t>
      </w:r>
      <w:r w:rsidRPr="00A93894">
        <w:rPr>
          <w:b/>
          <w:bCs/>
          <w:highlight w:val="green"/>
          <w:u w:val="single"/>
        </w:rPr>
        <w:t>tripled</w:t>
      </w:r>
      <w:r w:rsidRPr="003706CA">
        <w:rPr>
          <w:u w:val="single"/>
        </w:rPr>
        <w:t xml:space="preserve">, growing from $110 billion in </w:t>
      </w:r>
      <w:r w:rsidRPr="00A93894">
        <w:rPr>
          <w:u w:val="single"/>
        </w:rPr>
        <w:t>2005</w:t>
      </w:r>
      <w:r w:rsidRPr="003706CA">
        <w:rPr>
          <w:u w:val="single"/>
        </w:rPr>
        <w:t xml:space="preserve"> </w:t>
      </w:r>
      <w:r w:rsidRPr="00A93894">
        <w:rPr>
          <w:b/>
          <w:bCs/>
          <w:highlight w:val="green"/>
          <w:u w:val="single"/>
        </w:rPr>
        <w:t>to</w:t>
      </w:r>
      <w:r w:rsidRPr="00291DA2">
        <w:rPr>
          <w:b/>
          <w:bCs/>
          <w:u w:val="single"/>
        </w:rPr>
        <w:t xml:space="preserve"> nearly </w:t>
      </w:r>
      <w:r w:rsidRPr="00A93894">
        <w:rPr>
          <w:b/>
          <w:bCs/>
          <w:highlight w:val="green"/>
          <w:u w:val="single"/>
        </w:rPr>
        <w:t xml:space="preserve">$357 billion </w:t>
      </w:r>
      <w:r w:rsidRPr="00513CC3">
        <w:rPr>
          <w:b/>
          <w:bCs/>
          <w:u w:val="single"/>
        </w:rPr>
        <w:t>in 2020</w:t>
      </w:r>
      <w:r w:rsidRPr="003706CA">
        <w:rPr>
          <w:u w:val="single"/>
        </w:rPr>
        <w:t>.</w:t>
      </w:r>
      <w:r w:rsidRPr="00291DA2">
        <w:rPr>
          <w:sz w:val="16"/>
        </w:rPr>
        <w:t xml:space="preserve"> </w:t>
      </w:r>
      <w:r w:rsidRPr="00A93894">
        <w:rPr>
          <w:b/>
          <w:bCs/>
          <w:highlight w:val="green"/>
          <w:u w:val="single"/>
        </w:rPr>
        <w:t>Commercial activity</w:t>
      </w:r>
      <w:r w:rsidRPr="00291DA2">
        <w:rPr>
          <w:b/>
          <w:bCs/>
          <w:u w:val="single"/>
        </w:rPr>
        <w:t xml:space="preserve"> in 2020 </w:t>
      </w:r>
      <w:r w:rsidRPr="00A93894">
        <w:rPr>
          <w:b/>
          <w:bCs/>
          <w:highlight w:val="green"/>
          <w:u w:val="single"/>
        </w:rPr>
        <w:t>accounted</w:t>
      </w:r>
      <w:r w:rsidR="00A93894" w:rsidRPr="00A93894">
        <w:rPr>
          <w:b/>
          <w:bCs/>
          <w:highlight w:val="green"/>
          <w:u w:val="single"/>
        </w:rPr>
        <w:t xml:space="preserve"> </w:t>
      </w:r>
      <w:r w:rsidRPr="00A93894">
        <w:rPr>
          <w:b/>
          <w:bCs/>
          <w:highlight w:val="green"/>
          <w:u w:val="single"/>
        </w:rPr>
        <w:t>for</w:t>
      </w:r>
      <w:r w:rsidRPr="00291DA2">
        <w:rPr>
          <w:b/>
          <w:bCs/>
          <w:u w:val="single"/>
        </w:rPr>
        <w:t xml:space="preserve"> about </w:t>
      </w:r>
      <w:r w:rsidRPr="00A93894">
        <w:rPr>
          <w:b/>
          <w:bCs/>
          <w:highlight w:val="green"/>
          <w:u w:val="single"/>
        </w:rPr>
        <w:t>80 percent of the</w:t>
      </w:r>
      <w:r w:rsidRPr="003706CA">
        <w:rPr>
          <w:u w:val="single"/>
        </w:rPr>
        <w:t xml:space="preserve"> estimated </w:t>
      </w:r>
      <w:r w:rsidRPr="00291DA2">
        <w:rPr>
          <w:b/>
          <w:bCs/>
          <w:u w:val="single"/>
        </w:rPr>
        <w:t xml:space="preserve">$447 billion </w:t>
      </w:r>
      <w:r w:rsidRPr="00A93894">
        <w:rPr>
          <w:b/>
          <w:bCs/>
          <w:highlight w:val="green"/>
          <w:u w:val="single"/>
        </w:rPr>
        <w:t>global space economy</w:t>
      </w:r>
      <w:r w:rsidRPr="003706CA">
        <w:rPr>
          <w:u w:val="single"/>
        </w:rPr>
        <w:t xml:space="preserve"> that year. </w:t>
      </w:r>
      <w:r w:rsidRPr="00291DA2">
        <w:rPr>
          <w:sz w:val="16"/>
        </w:rPr>
        <w:t xml:space="preserve">Morgan Stanley projects that </w:t>
      </w:r>
      <w:r w:rsidRPr="00291DA2">
        <w:rPr>
          <w:u w:val="single"/>
        </w:rPr>
        <w:t xml:space="preserve">the sector will rocket to more than $1 trillion by 2040, </w:t>
      </w:r>
      <w:r w:rsidRPr="00291DA2">
        <w:rPr>
          <w:b/>
          <w:bCs/>
          <w:u w:val="single"/>
        </w:rPr>
        <w:t>with growth concentrated in the commercial space sector.</w:t>
      </w:r>
      <w:r w:rsidRPr="00291DA2">
        <w:rPr>
          <w:sz w:val="16"/>
        </w:rPr>
        <w:t xml:space="preserve"> The modern idea of space travel is rooted in private aspirations, dating back to scientists and engineers such as Robert Goddard, Herman </w:t>
      </w:r>
      <w:proofErr w:type="spellStart"/>
      <w:r w:rsidRPr="00291DA2">
        <w:rPr>
          <w:sz w:val="16"/>
        </w:rPr>
        <w:t>Oberth</w:t>
      </w:r>
      <w:proofErr w:type="spellEnd"/>
      <w:r w:rsidRPr="00291DA2">
        <w:rPr>
          <w:sz w:val="16"/>
        </w:rPr>
        <w:t xml:space="preserve">, Konstantin Tsiolkovsky and Robert </w:t>
      </w:r>
      <w:proofErr w:type="spellStart"/>
      <w:r w:rsidRPr="00291DA2">
        <w:rPr>
          <w:sz w:val="16"/>
        </w:rPr>
        <w:t>Esnault-Pelterie</w:t>
      </w:r>
      <w:proofErr w:type="spellEnd"/>
      <w:r w:rsidRPr="00291DA2">
        <w:rPr>
          <w:sz w:val="16"/>
        </w:rPr>
        <w:t xml:space="preserve">, all considered among the founding fathers of modern rocketry and astronautics. When space exploration proved possible, governments monopolized space activities throughout the 1950s to 1970s. Commercial space operations kicked off in 1962 with the launch of the first transatlantic communication satellite, Telstar 1. In the United States, the Communications Satellite Act of 1962 affirmed the right of private companies to own and operate commercial satellites. Other major milestones include the Commercial Space Launch Act in 1984, a more independent U.S. Office of Commercial Space Transportation and the 2015 US SPACE Act aimed at encouraging the commercial exploration and exploitation of space. This </w:t>
      </w:r>
      <w:r w:rsidRPr="00A93894">
        <w:rPr>
          <w:b/>
          <w:bCs/>
          <w:highlight w:val="green"/>
          <w:u w:val="single"/>
        </w:rPr>
        <w:t>gradual deregulation in the U</w:t>
      </w:r>
      <w:r w:rsidRPr="00291DA2">
        <w:rPr>
          <w:b/>
          <w:bCs/>
          <w:u w:val="single"/>
        </w:rPr>
        <w:t xml:space="preserve">nited </w:t>
      </w:r>
      <w:r w:rsidRPr="00A93894">
        <w:rPr>
          <w:b/>
          <w:bCs/>
          <w:highlight w:val="green"/>
          <w:u w:val="single"/>
        </w:rPr>
        <w:t>S</w:t>
      </w:r>
      <w:r w:rsidRPr="00291DA2">
        <w:rPr>
          <w:b/>
          <w:bCs/>
          <w:u w:val="single"/>
        </w:rPr>
        <w:t xml:space="preserve">tates </w:t>
      </w:r>
      <w:r w:rsidRPr="00A93894">
        <w:rPr>
          <w:b/>
          <w:bCs/>
          <w:highlight w:val="green"/>
          <w:u w:val="single"/>
        </w:rPr>
        <w:t>resulted in tremendous growth of commercial space</w:t>
      </w:r>
      <w:r w:rsidRPr="00291DA2">
        <w:rPr>
          <w:b/>
          <w:bCs/>
          <w:u w:val="single"/>
        </w:rPr>
        <w:t xml:space="preserve"> initiatives</w:t>
      </w:r>
      <w:r w:rsidRPr="00291DA2">
        <w:rPr>
          <w:sz w:val="16"/>
        </w:rPr>
        <w:t xml:space="preserve">. The first privately funded rocket, the Conestoga, was launched in 1982 by Space Services. In 2004, the first private, suborbital human spaceflight took place on board SpaceShipOne. In 2012, SpaceX, a private company, began transporting cargo to and from the International Space Station. And in 2020, SpaceX flew American astronauts from U.S. soil for the first time since 2011, when NASA’s space shuttle missions ended. Commercial space ventures picked up in 2021 Commercial ventures in space made global headlines last year when SpaceX flew two additional space station missions: Crew-2 and Crew-3, and launched Inspiration4, the first all-civilian mission to orbit Earth. Virgin Galactic launched two suborbital human spaceflights from Spaceport America, and Blue Origin conducted two spaceflights close to the 62-mile Kármán line, demarcating the beginning of outer space (Jeff Bezos, Blue Origin’s founder, owns The Washington Post). </w:t>
      </w:r>
      <w:r w:rsidRPr="00A93894">
        <w:rPr>
          <w:b/>
          <w:bCs/>
          <w:highlight w:val="green"/>
          <w:u w:val="single"/>
        </w:rPr>
        <w:t>Virgin Galactic and Blue Origin announced</w:t>
      </w:r>
      <w:r w:rsidRPr="00291DA2">
        <w:rPr>
          <w:u w:val="single"/>
        </w:rPr>
        <w:t xml:space="preserve"> additional </w:t>
      </w:r>
      <w:r w:rsidRPr="00A93894">
        <w:rPr>
          <w:b/>
          <w:bCs/>
          <w:highlight w:val="green"/>
          <w:u w:val="single"/>
        </w:rPr>
        <w:t>spaceflights</w:t>
      </w:r>
      <w:r w:rsidRPr="00291DA2">
        <w:rPr>
          <w:b/>
          <w:bCs/>
          <w:u w:val="single"/>
        </w:rPr>
        <w:t xml:space="preserve">, </w:t>
      </w:r>
      <w:r w:rsidRPr="00A93894">
        <w:rPr>
          <w:b/>
          <w:bCs/>
          <w:highlight w:val="green"/>
          <w:u w:val="single"/>
        </w:rPr>
        <w:t>while SpaceX is preparing to go to the moon</w:t>
      </w:r>
      <w:r w:rsidR="00291DA2" w:rsidRPr="00A93894">
        <w:rPr>
          <w:b/>
          <w:bCs/>
          <w:highlight w:val="green"/>
          <w:u w:val="single"/>
        </w:rPr>
        <w:t>, [and]</w:t>
      </w:r>
      <w:r w:rsidRPr="00A93894">
        <w:rPr>
          <w:b/>
          <w:bCs/>
          <w:highlight w:val="green"/>
          <w:u w:val="single"/>
        </w:rPr>
        <w:t xml:space="preserve"> Mars</w:t>
      </w:r>
      <w:r w:rsidRPr="00291DA2">
        <w:rPr>
          <w:u w:val="single"/>
        </w:rPr>
        <w:t xml:space="preserve"> and beyond.</w:t>
      </w:r>
      <w:r w:rsidRPr="00291DA2">
        <w:rPr>
          <w:sz w:val="16"/>
        </w:rPr>
        <w:t xml:space="preserve"> NASA partnered with Blue Origin, </w:t>
      </w:r>
      <w:proofErr w:type="spellStart"/>
      <w:r w:rsidRPr="00291DA2">
        <w:rPr>
          <w:sz w:val="16"/>
        </w:rPr>
        <w:t>Nanoracks</w:t>
      </w:r>
      <w:proofErr w:type="spellEnd"/>
      <w:r w:rsidRPr="00291DA2">
        <w:rPr>
          <w:sz w:val="16"/>
        </w:rPr>
        <w:t xml:space="preserve"> and Northrop Grumman to develop commercial destinations in low-earth orbit. Bigelow, </w:t>
      </w:r>
      <w:proofErr w:type="spellStart"/>
      <w:r w:rsidRPr="00291DA2">
        <w:rPr>
          <w:sz w:val="16"/>
        </w:rPr>
        <w:t>Nanoracks</w:t>
      </w:r>
      <w:proofErr w:type="spellEnd"/>
      <w:r w:rsidRPr="00291DA2">
        <w:rPr>
          <w:sz w:val="16"/>
        </w:rPr>
        <w:t xml:space="preserve"> and Axiom Space are designing human habitats in space; </w:t>
      </w:r>
      <w:r w:rsidRPr="00A93894">
        <w:rPr>
          <w:b/>
          <w:bCs/>
          <w:highlight w:val="green"/>
          <w:u w:val="single"/>
        </w:rPr>
        <w:t xml:space="preserve">Maxar and Northrop Grumman are working </w:t>
      </w:r>
      <w:r w:rsidRPr="004C221F">
        <w:rPr>
          <w:b/>
          <w:bCs/>
          <w:highlight w:val="green"/>
          <w:u w:val="single"/>
        </w:rPr>
        <w:t>on the future</w:t>
      </w:r>
      <w:r w:rsidRPr="00A93894">
        <w:rPr>
          <w:b/>
          <w:bCs/>
          <w:u w:val="single"/>
        </w:rPr>
        <w:t xml:space="preserve"> Gateway </w:t>
      </w:r>
      <w:r w:rsidRPr="00A93894">
        <w:rPr>
          <w:b/>
          <w:bCs/>
          <w:highlight w:val="green"/>
          <w:u w:val="single"/>
        </w:rPr>
        <w:t>lunar space station</w:t>
      </w:r>
      <w:r w:rsidRPr="00A93894">
        <w:rPr>
          <w:b/>
          <w:bCs/>
          <w:u w:val="single"/>
        </w:rPr>
        <w:t>,</w:t>
      </w:r>
      <w:r w:rsidRPr="00291DA2">
        <w:rPr>
          <w:u w:val="single"/>
        </w:rPr>
        <w:t xml:space="preserve"> </w:t>
      </w:r>
      <w:r w:rsidRPr="00A93894">
        <w:rPr>
          <w:b/>
          <w:bCs/>
          <w:highlight w:val="green"/>
          <w:u w:val="single"/>
        </w:rPr>
        <w:t>Orbital Assembly plans to open the first space hotel in 2027</w:t>
      </w:r>
      <w:r w:rsidRPr="00A93894">
        <w:rPr>
          <w:sz w:val="16"/>
        </w:rPr>
        <w:t>,</w:t>
      </w:r>
      <w:r w:rsidRPr="00291DA2">
        <w:rPr>
          <w:sz w:val="16"/>
        </w:rPr>
        <w:t xml:space="preserve"> and Japan’s Obayashi Corp. aims to create a space elevator by 2050.</w:t>
      </w:r>
    </w:p>
    <w:p w14:paraId="22645637" w14:textId="77777777" w:rsidR="0048239E" w:rsidRPr="0048239E" w:rsidRDefault="0048239E" w:rsidP="0048239E"/>
    <w:p w14:paraId="5FAD232B" w14:textId="062748B9" w:rsidR="001A5B56" w:rsidRDefault="00FE2ADE" w:rsidP="00FE2ADE">
      <w:pPr>
        <w:pStyle w:val="Heading4"/>
      </w:pPr>
      <w:r>
        <w:t>Space c</w:t>
      </w:r>
      <w:r w:rsidR="003F2BA7">
        <w:t xml:space="preserve">ompanies </w:t>
      </w:r>
      <w:r>
        <w:t>contribute to climate change through rocket launches and the mass-emission of greenhouse gasses</w:t>
      </w:r>
    </w:p>
    <w:p w14:paraId="2C1D889F" w14:textId="725EA608" w:rsidR="00FE2ADE" w:rsidRPr="00A25350" w:rsidRDefault="00A25350" w:rsidP="00FE2ADE">
      <w:pPr>
        <w:rPr>
          <w:sz w:val="16"/>
          <w:szCs w:val="16"/>
        </w:rPr>
      </w:pPr>
      <w:proofErr w:type="spellStart"/>
      <w:r w:rsidRPr="00E43217">
        <w:rPr>
          <w:rStyle w:val="Style13ptBold"/>
        </w:rPr>
        <w:t>Piesing</w:t>
      </w:r>
      <w:proofErr w:type="spellEnd"/>
      <w:r w:rsidRPr="00E43217">
        <w:rPr>
          <w:rStyle w:val="Style13ptBold"/>
        </w:rPr>
        <w:t xml:space="preserve"> 22</w:t>
      </w:r>
      <w:r>
        <w:rPr>
          <w:sz w:val="16"/>
          <w:szCs w:val="16"/>
        </w:rPr>
        <w:t>,</w:t>
      </w:r>
      <w:r w:rsidR="00E43217">
        <w:rPr>
          <w:sz w:val="16"/>
          <w:szCs w:val="16"/>
        </w:rPr>
        <w:t xml:space="preserve"> </w:t>
      </w:r>
      <w:r w:rsidR="00366D15">
        <w:rPr>
          <w:sz w:val="16"/>
          <w:szCs w:val="16"/>
        </w:rPr>
        <w:t xml:space="preserve">Mark </w:t>
      </w:r>
      <w:proofErr w:type="spellStart"/>
      <w:r w:rsidR="00366D15">
        <w:rPr>
          <w:sz w:val="16"/>
          <w:szCs w:val="16"/>
        </w:rPr>
        <w:t>Piesing</w:t>
      </w:r>
      <w:proofErr w:type="spellEnd"/>
      <w:r w:rsidR="005B033C">
        <w:rPr>
          <w:sz w:val="16"/>
          <w:szCs w:val="16"/>
        </w:rPr>
        <w:t xml:space="preserve"> has written features, interviews,</w:t>
      </w:r>
      <w:r w:rsidR="00890089">
        <w:rPr>
          <w:sz w:val="16"/>
          <w:szCs w:val="16"/>
        </w:rPr>
        <w:t xml:space="preserve"> books,</w:t>
      </w:r>
      <w:r w:rsidR="005B033C">
        <w:rPr>
          <w:sz w:val="16"/>
          <w:szCs w:val="16"/>
        </w:rPr>
        <w:t xml:space="preserve"> articles, and opinion pieces about technology and </w:t>
      </w:r>
      <w:r w:rsidR="00890089">
        <w:rPr>
          <w:sz w:val="16"/>
          <w:szCs w:val="16"/>
        </w:rPr>
        <w:t>culture, appearing regularly in BBC Future, The Guardian, and The Economist</w:t>
      </w:r>
      <w:r w:rsidR="00E43217">
        <w:rPr>
          <w:sz w:val="16"/>
          <w:szCs w:val="16"/>
        </w:rPr>
        <w:t>.</w:t>
      </w:r>
      <w:r>
        <w:rPr>
          <w:sz w:val="16"/>
          <w:szCs w:val="16"/>
        </w:rPr>
        <w:t xml:space="preserve"> </w:t>
      </w:r>
      <w:proofErr w:type="spellStart"/>
      <w:r w:rsidRPr="00A25350">
        <w:rPr>
          <w:sz w:val="16"/>
          <w:szCs w:val="16"/>
        </w:rPr>
        <w:t>Piesing</w:t>
      </w:r>
      <w:proofErr w:type="spellEnd"/>
      <w:r w:rsidRPr="00A25350">
        <w:rPr>
          <w:sz w:val="16"/>
          <w:szCs w:val="16"/>
        </w:rPr>
        <w:t xml:space="preserve">, Mark. “The Pollution Caused by Rocket Launches.” BBC Future, BBC, 15 July 2022, https://www.bbc.com/future/article/20220713-how-to-make-rocket-launches-less-polluting. </w:t>
      </w:r>
    </w:p>
    <w:p w14:paraId="5E35B5B7" w14:textId="108481BD" w:rsidR="00492341" w:rsidRDefault="00A43154" w:rsidP="00913161">
      <w:pPr>
        <w:rPr>
          <w:sz w:val="16"/>
        </w:rPr>
      </w:pPr>
      <w:r w:rsidRPr="009267FA">
        <w:rPr>
          <w:sz w:val="16"/>
        </w:rPr>
        <w:t xml:space="preserve">Marais and a team of researchers from University College London (UCL), the University of Cambridge and Massachusetts Institute of Technology (MIT) used a 3D model to </w:t>
      </w:r>
      <w:r w:rsidRPr="00E841CD">
        <w:rPr>
          <w:u w:val="single"/>
        </w:rPr>
        <w:t xml:space="preserve">explore </w:t>
      </w:r>
      <w:r w:rsidRPr="00F06E52">
        <w:rPr>
          <w:b/>
          <w:bCs/>
          <w:u w:val="single"/>
        </w:rPr>
        <w:t xml:space="preserve">the impact on the atmosphere of </w:t>
      </w:r>
      <w:r w:rsidRPr="004B2A54">
        <w:rPr>
          <w:b/>
          <w:bCs/>
          <w:u w:val="single"/>
        </w:rPr>
        <w:t xml:space="preserve">rocket launches and re-entry </w:t>
      </w:r>
      <w:r w:rsidRPr="004B2A54">
        <w:rPr>
          <w:u w:val="single"/>
        </w:rPr>
        <w:t xml:space="preserve">in 2019, and the future impact of space tourism </w:t>
      </w:r>
      <w:r w:rsidRPr="004B2A54">
        <w:rPr>
          <w:b/>
          <w:bCs/>
          <w:u w:val="single"/>
        </w:rPr>
        <w:t>promoted by companies</w:t>
      </w:r>
      <w:r w:rsidRPr="00E841CD">
        <w:rPr>
          <w:u w:val="single"/>
        </w:rPr>
        <w:t xml:space="preserve"> like Virgin Galactic and Blue Origin</w:t>
      </w:r>
      <w:r w:rsidRPr="009267FA">
        <w:rPr>
          <w:sz w:val="16"/>
        </w:rPr>
        <w:t xml:space="preserve">. Marais's team found that </w:t>
      </w:r>
      <w:r w:rsidRPr="00F06E52">
        <w:rPr>
          <w:b/>
          <w:bCs/>
          <w:highlight w:val="green"/>
          <w:u w:val="single"/>
        </w:rPr>
        <w:t>black carbon emissions will</w:t>
      </w:r>
      <w:r w:rsidRPr="00E841CD">
        <w:rPr>
          <w:u w:val="single"/>
        </w:rPr>
        <w:t xml:space="preserve"> more than </w:t>
      </w:r>
      <w:r w:rsidRPr="00F06E52">
        <w:rPr>
          <w:b/>
          <w:bCs/>
          <w:highlight w:val="green"/>
          <w:u w:val="single"/>
        </w:rPr>
        <w:t>double after</w:t>
      </w:r>
      <w:r w:rsidRPr="00E841CD">
        <w:rPr>
          <w:u w:val="single"/>
        </w:rPr>
        <w:t xml:space="preserve"> </w:t>
      </w:r>
      <w:r w:rsidRPr="00F06E52">
        <w:rPr>
          <w:b/>
          <w:bCs/>
          <w:u w:val="single"/>
        </w:rPr>
        <w:t xml:space="preserve">just an additional </w:t>
      </w:r>
      <w:r w:rsidRPr="00F06E52">
        <w:rPr>
          <w:b/>
          <w:bCs/>
          <w:highlight w:val="green"/>
          <w:u w:val="single"/>
        </w:rPr>
        <w:t xml:space="preserve">three years of </w:t>
      </w:r>
      <w:r w:rsidR="004B2A54">
        <w:rPr>
          <w:b/>
          <w:bCs/>
          <w:highlight w:val="green"/>
          <w:u w:val="single"/>
        </w:rPr>
        <w:t xml:space="preserve">[private company] </w:t>
      </w:r>
      <w:r w:rsidRPr="00F06E52">
        <w:rPr>
          <w:b/>
          <w:bCs/>
          <w:highlight w:val="green"/>
          <w:u w:val="single"/>
        </w:rPr>
        <w:t>space tourism launches</w:t>
      </w:r>
      <w:r w:rsidRPr="00E841CD">
        <w:rPr>
          <w:u w:val="single"/>
        </w:rPr>
        <w:t xml:space="preserve">, and that </w:t>
      </w:r>
      <w:r w:rsidRPr="00F06E52">
        <w:rPr>
          <w:b/>
          <w:bCs/>
          <w:highlight w:val="green"/>
          <w:u w:val="single"/>
        </w:rPr>
        <w:t>particles emitted by rockets are</w:t>
      </w:r>
      <w:r w:rsidRPr="00E841CD">
        <w:rPr>
          <w:u w:val="single"/>
        </w:rPr>
        <w:t xml:space="preserve"> almost </w:t>
      </w:r>
      <w:r w:rsidRPr="00F06E52">
        <w:rPr>
          <w:b/>
          <w:bCs/>
          <w:highlight w:val="green"/>
          <w:u w:val="single"/>
        </w:rPr>
        <w:t xml:space="preserve">500 times more efficient at holding heat in the atmosphere than all other sources of soot </w:t>
      </w:r>
      <w:r w:rsidRPr="004B2A54">
        <w:rPr>
          <w:b/>
          <w:bCs/>
          <w:highlight w:val="green"/>
          <w:u w:val="single"/>
        </w:rPr>
        <w:t>combined, resulting in a</w:t>
      </w:r>
      <w:r w:rsidRPr="004B2A54">
        <w:rPr>
          <w:b/>
          <w:bCs/>
          <w:u w:val="single"/>
        </w:rPr>
        <w:t xml:space="preserve">n enhanced </w:t>
      </w:r>
      <w:r w:rsidRPr="004B2A54">
        <w:rPr>
          <w:b/>
          <w:bCs/>
          <w:highlight w:val="green"/>
          <w:u w:val="single"/>
        </w:rPr>
        <w:t>warming climate</w:t>
      </w:r>
      <w:r w:rsidRPr="004B2A54">
        <w:rPr>
          <w:b/>
          <w:bCs/>
          <w:u w:val="single"/>
        </w:rPr>
        <w:t xml:space="preserve"> effect</w:t>
      </w:r>
      <w:r w:rsidRPr="00E841CD">
        <w:rPr>
          <w:u w:val="single"/>
        </w:rPr>
        <w:t>.</w:t>
      </w:r>
      <w:r w:rsidRPr="009267FA">
        <w:rPr>
          <w:sz w:val="16"/>
        </w:rPr>
        <w:t xml:space="preserve"> While current loss of ozone due to space launches is small, </w:t>
      </w:r>
      <w:r w:rsidRPr="00E841CD">
        <w:rPr>
          <w:b/>
          <w:bCs/>
          <w:u w:val="single"/>
        </w:rPr>
        <w:t xml:space="preserve">the impact of </w:t>
      </w:r>
      <w:r w:rsidRPr="004B2A54">
        <w:rPr>
          <w:b/>
          <w:bCs/>
          <w:highlight w:val="green"/>
          <w:u w:val="single"/>
        </w:rPr>
        <w:t xml:space="preserve">space tourism launches </w:t>
      </w:r>
      <w:r w:rsidRPr="004B2A54">
        <w:rPr>
          <w:b/>
          <w:bCs/>
          <w:u w:val="single"/>
        </w:rPr>
        <w:t>may</w:t>
      </w:r>
      <w:r w:rsidRPr="00E841CD">
        <w:rPr>
          <w:b/>
          <w:bCs/>
          <w:u w:val="single"/>
        </w:rPr>
        <w:t xml:space="preserve"> </w:t>
      </w:r>
      <w:r w:rsidRPr="004B2A54">
        <w:rPr>
          <w:b/>
          <w:bCs/>
          <w:highlight w:val="green"/>
          <w:u w:val="single"/>
        </w:rPr>
        <w:t>undermine</w:t>
      </w:r>
      <w:r w:rsidRPr="00E841CD">
        <w:rPr>
          <w:b/>
          <w:bCs/>
          <w:u w:val="single"/>
        </w:rPr>
        <w:t xml:space="preserve"> the </w:t>
      </w:r>
      <w:r w:rsidRPr="004B2A54">
        <w:rPr>
          <w:b/>
          <w:bCs/>
          <w:highlight w:val="green"/>
          <w:u w:val="single"/>
        </w:rPr>
        <w:t>recovery in the ozone</w:t>
      </w:r>
      <w:r w:rsidRPr="00E841CD">
        <w:rPr>
          <w:b/>
          <w:bCs/>
          <w:u w:val="single"/>
        </w:rPr>
        <w:t xml:space="preserve"> layer</w:t>
      </w:r>
      <w:r w:rsidRPr="00E841CD">
        <w:rPr>
          <w:u w:val="single"/>
        </w:rPr>
        <w:t xml:space="preserve"> experienced after the success of the 1987 Montreal Protocol which banned substances that deplete the Earth's ozone layer.</w:t>
      </w:r>
      <w:r w:rsidRPr="009267FA">
        <w:rPr>
          <w:sz w:val="16"/>
        </w:rPr>
        <w:t xml:space="preserve"> When you have </w:t>
      </w:r>
      <w:r w:rsidRPr="00B1720F">
        <w:rPr>
          <w:u w:val="single"/>
        </w:rPr>
        <w:t>the cumulative effect of more launches</w:t>
      </w:r>
      <w:r w:rsidRPr="009267FA">
        <w:rPr>
          <w:sz w:val="16"/>
        </w:rPr>
        <w:t xml:space="preserve">, it is going to get interesting – Dimitris </w:t>
      </w:r>
      <w:proofErr w:type="spellStart"/>
      <w:r w:rsidRPr="009267FA">
        <w:rPr>
          <w:sz w:val="16"/>
        </w:rPr>
        <w:t>Drikakis</w:t>
      </w:r>
      <w:proofErr w:type="spellEnd"/>
      <w:r w:rsidRPr="009267FA">
        <w:rPr>
          <w:sz w:val="16"/>
        </w:rPr>
        <w:t xml:space="preserve"> Maloney and his team </w:t>
      </w:r>
      <w:r w:rsidRPr="004B2A54">
        <w:rPr>
          <w:b/>
          <w:bCs/>
          <w:u w:val="single"/>
        </w:rPr>
        <w:t xml:space="preserve">calculated that </w:t>
      </w:r>
      <w:r w:rsidRPr="004B2A54">
        <w:rPr>
          <w:b/>
          <w:bCs/>
          <w:highlight w:val="green"/>
          <w:u w:val="single"/>
        </w:rPr>
        <w:t>each year rocket launches</w:t>
      </w:r>
      <w:r w:rsidRPr="004B2A54">
        <w:rPr>
          <w:b/>
          <w:bCs/>
          <w:u w:val="single"/>
        </w:rPr>
        <w:t xml:space="preserve"> that use RP-1 collectively </w:t>
      </w:r>
      <w:r w:rsidRPr="004B2A54">
        <w:rPr>
          <w:b/>
          <w:bCs/>
          <w:highlight w:val="green"/>
          <w:u w:val="single"/>
        </w:rPr>
        <w:t>expel</w:t>
      </w:r>
      <w:r w:rsidRPr="004B2A54">
        <w:rPr>
          <w:b/>
          <w:bCs/>
          <w:u w:val="single"/>
        </w:rPr>
        <w:t xml:space="preserve"> around 1 gigagram, or </w:t>
      </w:r>
      <w:r w:rsidRPr="004B2A54">
        <w:rPr>
          <w:b/>
          <w:bCs/>
          <w:highlight w:val="green"/>
          <w:u w:val="single"/>
        </w:rPr>
        <w:t>1,</w:t>
      </w:r>
      <w:r w:rsidRPr="00B27B50">
        <w:rPr>
          <w:b/>
          <w:bCs/>
          <w:highlight w:val="green"/>
          <w:u w:val="single"/>
        </w:rPr>
        <w:t>000 metric tons</w:t>
      </w:r>
      <w:r w:rsidRPr="004B2A54">
        <w:rPr>
          <w:b/>
          <w:bCs/>
          <w:u w:val="single"/>
        </w:rPr>
        <w:t xml:space="preserve">, </w:t>
      </w:r>
      <w:r w:rsidRPr="00B27B50">
        <w:rPr>
          <w:b/>
          <w:bCs/>
          <w:highlight w:val="green"/>
          <w:u w:val="single"/>
        </w:rPr>
        <w:t>of black carbon into the stratosphere</w:t>
      </w:r>
      <w:r w:rsidRPr="00B1720F">
        <w:rPr>
          <w:u w:val="single"/>
        </w:rPr>
        <w:t>.</w:t>
      </w:r>
      <w:r w:rsidRPr="009267FA">
        <w:rPr>
          <w:sz w:val="16"/>
        </w:rPr>
        <w:t xml:space="preserve"> Thanks to the growing number of rockets launched, </w:t>
      </w:r>
      <w:r w:rsidRPr="00B27B50">
        <w:rPr>
          <w:b/>
          <w:bCs/>
          <w:u w:val="single"/>
        </w:rPr>
        <w:t xml:space="preserve">this could reach 10 gigagrams a year </w:t>
      </w:r>
      <w:r w:rsidRPr="00B27B50">
        <w:rPr>
          <w:b/>
          <w:bCs/>
          <w:highlight w:val="green"/>
          <w:u w:val="single"/>
        </w:rPr>
        <w:t>in</w:t>
      </w:r>
      <w:r w:rsidRPr="00B27B50">
        <w:rPr>
          <w:b/>
          <w:bCs/>
          <w:u w:val="single"/>
        </w:rPr>
        <w:t xml:space="preserve"> a couple of </w:t>
      </w:r>
      <w:r w:rsidRPr="00B27B50">
        <w:rPr>
          <w:b/>
          <w:bCs/>
          <w:highlight w:val="green"/>
          <w:u w:val="single"/>
        </w:rPr>
        <w:t>decades</w:t>
      </w:r>
      <w:r w:rsidRPr="00B27B50">
        <w:rPr>
          <w:b/>
          <w:bCs/>
          <w:sz w:val="16"/>
        </w:rPr>
        <w:t xml:space="preserve">, </w:t>
      </w:r>
      <w:r w:rsidRPr="00B27B50">
        <w:rPr>
          <w:b/>
          <w:bCs/>
          <w:u w:val="single"/>
        </w:rPr>
        <w:t xml:space="preserve">along with a </w:t>
      </w:r>
      <w:r w:rsidRPr="00B27B50">
        <w:rPr>
          <w:b/>
          <w:bCs/>
          <w:highlight w:val="green"/>
          <w:u w:val="single"/>
        </w:rPr>
        <w:t>temperature</w:t>
      </w:r>
      <w:r w:rsidR="00E0286F">
        <w:rPr>
          <w:b/>
          <w:bCs/>
          <w:highlight w:val="green"/>
          <w:u w:val="single"/>
        </w:rPr>
        <w:t xml:space="preserve"> [will]</w:t>
      </w:r>
      <w:r w:rsidRPr="00B27B50">
        <w:rPr>
          <w:b/>
          <w:bCs/>
          <w:highlight w:val="green"/>
          <w:u w:val="single"/>
        </w:rPr>
        <w:t xml:space="preserve"> rise</w:t>
      </w:r>
      <w:r w:rsidRPr="00B27B50">
        <w:rPr>
          <w:b/>
          <w:bCs/>
          <w:u w:val="single"/>
        </w:rPr>
        <w:t xml:space="preserve"> in parts of the stratosphere of as much as </w:t>
      </w:r>
      <w:r w:rsidRPr="00B27B50">
        <w:rPr>
          <w:b/>
          <w:bCs/>
          <w:highlight w:val="green"/>
          <w:u w:val="single"/>
        </w:rPr>
        <w:t>1.5 degrees Celsius, and a thin</w:t>
      </w:r>
      <w:r w:rsidRPr="00E0286F">
        <w:rPr>
          <w:b/>
          <w:bCs/>
          <w:u w:val="single"/>
        </w:rPr>
        <w:t xml:space="preserve">ning of </w:t>
      </w:r>
      <w:r w:rsidRPr="00B27B50">
        <w:rPr>
          <w:b/>
          <w:bCs/>
          <w:highlight w:val="green"/>
          <w:u w:val="single"/>
        </w:rPr>
        <w:t>the ozone layer</w:t>
      </w:r>
      <w:r w:rsidRPr="00B27B50">
        <w:rPr>
          <w:b/>
          <w:bCs/>
          <w:u w:val="single"/>
        </w:rPr>
        <w:t>.</w:t>
      </w:r>
      <w:r w:rsidRPr="009267FA">
        <w:rPr>
          <w:sz w:val="16"/>
        </w:rPr>
        <w:t xml:space="preserve"> </w:t>
      </w:r>
      <w:r w:rsidRPr="00B1720F">
        <w:rPr>
          <w:u w:val="single"/>
        </w:rPr>
        <w:t>If the amount of black carbon expelled into the atmosphere reach 30 gigagrams a year, or even 100, then there will be some cooling of the surface of the planet under this black carbon umbrella.</w:t>
      </w:r>
      <w:r w:rsidRPr="009267FA">
        <w:rPr>
          <w:sz w:val="16"/>
        </w:rPr>
        <w:t xml:space="preserve"> For their research paper, </w:t>
      </w:r>
      <w:proofErr w:type="spellStart"/>
      <w:r w:rsidRPr="009267FA">
        <w:rPr>
          <w:sz w:val="16"/>
        </w:rPr>
        <w:t>Ioannis</w:t>
      </w:r>
      <w:proofErr w:type="spellEnd"/>
      <w:r w:rsidRPr="009267FA">
        <w:rPr>
          <w:sz w:val="16"/>
        </w:rPr>
        <w:t xml:space="preserve"> </w:t>
      </w:r>
      <w:proofErr w:type="spellStart"/>
      <w:r w:rsidRPr="009267FA">
        <w:rPr>
          <w:sz w:val="16"/>
        </w:rPr>
        <w:t>Kokkinakis</w:t>
      </w:r>
      <w:proofErr w:type="spellEnd"/>
      <w:r w:rsidRPr="009267FA">
        <w:rPr>
          <w:sz w:val="16"/>
        </w:rPr>
        <w:t xml:space="preserve"> and Dimitris </w:t>
      </w:r>
      <w:proofErr w:type="spellStart"/>
      <w:r w:rsidRPr="009267FA">
        <w:rPr>
          <w:sz w:val="16"/>
        </w:rPr>
        <w:t>Drikakis</w:t>
      </w:r>
      <w:proofErr w:type="spellEnd"/>
      <w:r w:rsidRPr="009267FA">
        <w:rPr>
          <w:sz w:val="16"/>
        </w:rPr>
        <w:t xml:space="preserve">, scientists at the University of Nicosia in Cyprus, used real rocket launch data from a Space X Falcon 9 rocket in 2016 to create the "first high-resolution and high-order computational model" of its kind to </w:t>
      </w:r>
      <w:proofErr w:type="spellStart"/>
      <w:r w:rsidRPr="009267FA">
        <w:rPr>
          <w:sz w:val="16"/>
        </w:rPr>
        <w:t>analyse</w:t>
      </w:r>
      <w:proofErr w:type="spellEnd"/>
      <w:r w:rsidRPr="009267FA">
        <w:rPr>
          <w:sz w:val="16"/>
        </w:rPr>
        <w:t xml:space="preserve"> in detail </w:t>
      </w:r>
      <w:r w:rsidRPr="00470E2A">
        <w:rPr>
          <w:u w:val="single"/>
        </w:rPr>
        <w:t>the impact of rocket emissions on the climate.</w:t>
      </w:r>
      <w:r w:rsidRPr="009267FA">
        <w:rPr>
          <w:sz w:val="16"/>
        </w:rPr>
        <w:t xml:space="preserve"> This Space X launch was chosen because useful webcam footage of the exhaust gases was available. One of the "biggest surprises" they found is that </w:t>
      </w:r>
      <w:r w:rsidRPr="00551FB3">
        <w:rPr>
          <w:b/>
          <w:bCs/>
          <w:highlight w:val="green"/>
          <w:u w:val="single"/>
        </w:rPr>
        <w:t xml:space="preserve">in </w:t>
      </w:r>
      <w:r w:rsidRPr="00551FB3">
        <w:rPr>
          <w:b/>
          <w:bCs/>
          <w:u w:val="single"/>
        </w:rPr>
        <w:t xml:space="preserve">the first stage of </w:t>
      </w:r>
      <w:r w:rsidRPr="00551FB3">
        <w:rPr>
          <w:b/>
          <w:bCs/>
          <w:highlight w:val="green"/>
          <w:u w:val="single"/>
        </w:rPr>
        <w:t>the rocket launch</w:t>
      </w:r>
      <w:r w:rsidRPr="00470E2A">
        <w:rPr>
          <w:u w:val="single"/>
        </w:rPr>
        <w:t xml:space="preserve"> </w:t>
      </w:r>
      <w:r w:rsidRPr="00E0286F">
        <w:rPr>
          <w:u w:val="single"/>
        </w:rPr>
        <w:t xml:space="preserve">around </w:t>
      </w:r>
      <w:r w:rsidRPr="00E0286F">
        <w:rPr>
          <w:b/>
          <w:bCs/>
          <w:highlight w:val="green"/>
          <w:u w:val="single"/>
        </w:rPr>
        <w:t xml:space="preserve">116 tons of CO2 was emitted in </w:t>
      </w:r>
      <w:r w:rsidRPr="00551FB3">
        <w:rPr>
          <w:b/>
          <w:bCs/>
          <w:u w:val="single"/>
        </w:rPr>
        <w:t xml:space="preserve">165 </w:t>
      </w:r>
      <w:r w:rsidRPr="00E0286F">
        <w:rPr>
          <w:b/>
          <w:bCs/>
          <w:highlight w:val="green"/>
          <w:u w:val="single"/>
        </w:rPr>
        <w:t>seconds</w:t>
      </w:r>
      <w:r w:rsidRPr="00470E2A">
        <w:rPr>
          <w:u w:val="single"/>
        </w:rPr>
        <w:t>.</w:t>
      </w:r>
      <w:r w:rsidRPr="009267FA">
        <w:rPr>
          <w:sz w:val="16"/>
        </w:rPr>
        <w:t xml:space="preserve"> "That is quite significant," says </w:t>
      </w:r>
      <w:proofErr w:type="spellStart"/>
      <w:r w:rsidRPr="009267FA">
        <w:rPr>
          <w:sz w:val="16"/>
        </w:rPr>
        <w:t>Drikakis</w:t>
      </w:r>
      <w:proofErr w:type="spellEnd"/>
      <w:r w:rsidRPr="009267FA">
        <w:rPr>
          <w:sz w:val="16"/>
        </w:rPr>
        <w:t xml:space="preserve">. "Yes, we don't know the actual impact on the atmosphere because atmospheric chemistry is a very complicated matter, but when you have the cumulative effect of more launches, it is going to get interesting." </w:t>
      </w:r>
      <w:proofErr w:type="spellStart"/>
      <w:r w:rsidRPr="009267FA">
        <w:rPr>
          <w:sz w:val="16"/>
        </w:rPr>
        <w:t>Orbex</w:t>
      </w:r>
      <w:proofErr w:type="spellEnd"/>
      <w:r w:rsidRPr="009267FA">
        <w:rPr>
          <w:sz w:val="16"/>
        </w:rPr>
        <w:t xml:space="preserve"> plan to launch rockets up to 12 times a year (Credit: </w:t>
      </w:r>
      <w:proofErr w:type="spellStart"/>
      <w:r w:rsidRPr="009267FA">
        <w:rPr>
          <w:sz w:val="16"/>
        </w:rPr>
        <w:t>Orbex</w:t>
      </w:r>
      <w:proofErr w:type="spellEnd"/>
      <w:r w:rsidRPr="009267FA">
        <w:rPr>
          <w:sz w:val="16"/>
        </w:rPr>
        <w:t xml:space="preserve">) </w:t>
      </w:r>
      <w:proofErr w:type="spellStart"/>
      <w:r w:rsidRPr="009267FA">
        <w:rPr>
          <w:sz w:val="16"/>
        </w:rPr>
        <w:t>Orbex</w:t>
      </w:r>
      <w:proofErr w:type="spellEnd"/>
      <w:r w:rsidRPr="009267FA">
        <w:rPr>
          <w:sz w:val="16"/>
        </w:rPr>
        <w:t xml:space="preserve"> plan to launch rockets up to 12 times a year (Credit: </w:t>
      </w:r>
      <w:proofErr w:type="spellStart"/>
      <w:r w:rsidRPr="009267FA">
        <w:rPr>
          <w:sz w:val="16"/>
        </w:rPr>
        <w:t>Orbex</w:t>
      </w:r>
      <w:proofErr w:type="spellEnd"/>
      <w:r w:rsidRPr="009267FA">
        <w:rPr>
          <w:sz w:val="16"/>
        </w:rPr>
        <w:t xml:space="preserve">) Another discovery was that </w:t>
      </w:r>
      <w:r w:rsidRPr="004637ED">
        <w:rPr>
          <w:u w:val="single"/>
        </w:rPr>
        <w:t>nitrogen oxides were formed from the heating of the atmospheric air by the hot rocket exhaust gases, and their impact at lower altitudes seems to depend on the design of the rocket nozzles.</w:t>
      </w:r>
      <w:r w:rsidRPr="009267FA">
        <w:rPr>
          <w:sz w:val="16"/>
        </w:rPr>
        <w:t xml:space="preserve"> "This is important because rocket design can potentially mitigate this effect," </w:t>
      </w:r>
      <w:proofErr w:type="spellStart"/>
      <w:r w:rsidRPr="009267FA">
        <w:rPr>
          <w:sz w:val="16"/>
        </w:rPr>
        <w:t>Drikakis</w:t>
      </w:r>
      <w:proofErr w:type="spellEnd"/>
      <w:r w:rsidRPr="009267FA">
        <w:rPr>
          <w:sz w:val="16"/>
        </w:rPr>
        <w:t xml:space="preserve"> says. Every model makes assumptions for efficiency and due to the complex nature of the Earth's atmosphere, and then undergoes rigorous validation. "If they're all converging on a single story, then you can have fairly good confidence that they are on to something," says Maloney. Now there is a race on to develop alternatives to existing fuels like RP-1 and UDMH, and liquid methane appears to be in the lead. Several new rocket engines, including SpaceX's Raptor and the European Space Agency's Prometheus engine, have been designed to use this gas as a fuel because it has a higher performance than other fuels, meaning the rocket can be smaller and produce less soot when it's launched. Its lower cost means the price of a rocket launch can be reduced, too. </w:t>
      </w:r>
      <w:r w:rsidRPr="00894409">
        <w:rPr>
          <w:u w:val="single"/>
        </w:rPr>
        <w:t xml:space="preserve">Several </w:t>
      </w:r>
      <w:r w:rsidRPr="003F2BA7">
        <w:rPr>
          <w:b/>
          <w:bCs/>
          <w:highlight w:val="green"/>
          <w:u w:val="single"/>
        </w:rPr>
        <w:t>rocket start-ups are</w:t>
      </w:r>
      <w:r w:rsidRPr="00894409">
        <w:rPr>
          <w:u w:val="single"/>
        </w:rPr>
        <w:t xml:space="preserve"> at a relatively early stage of </w:t>
      </w:r>
      <w:r w:rsidRPr="003F2BA7">
        <w:rPr>
          <w:highlight w:val="green"/>
          <w:u w:val="single"/>
        </w:rPr>
        <w:t>experimenting with</w:t>
      </w:r>
      <w:r w:rsidRPr="00894409">
        <w:rPr>
          <w:u w:val="single"/>
        </w:rPr>
        <w:t xml:space="preserve"> sustainable alternatives to RP-1 made from waste plastic or biomass </w:t>
      </w:r>
      <w:r w:rsidRPr="003F2BA7">
        <w:rPr>
          <w:highlight w:val="green"/>
          <w:u w:val="single"/>
        </w:rPr>
        <w:t>Methane,</w:t>
      </w:r>
      <w:r w:rsidRPr="00894409">
        <w:rPr>
          <w:u w:val="single"/>
        </w:rPr>
        <w:t xml:space="preserve"> however, is </w:t>
      </w:r>
      <w:r w:rsidRPr="009267FA">
        <w:rPr>
          <w:u w:val="single"/>
        </w:rPr>
        <w:t xml:space="preserve">controversial because it is </w:t>
      </w:r>
      <w:r w:rsidRPr="003F2BA7">
        <w:rPr>
          <w:highlight w:val="green"/>
          <w:u w:val="single"/>
        </w:rPr>
        <w:t>one of the worst gases</w:t>
      </w:r>
      <w:r w:rsidR="003F2BA7" w:rsidRPr="003F2BA7">
        <w:rPr>
          <w:highlight w:val="green"/>
          <w:u w:val="single"/>
        </w:rPr>
        <w:t xml:space="preserve"> [for]</w:t>
      </w:r>
      <w:r w:rsidRPr="009267FA">
        <w:rPr>
          <w:u w:val="single"/>
        </w:rPr>
        <w:t xml:space="preserve"> as far as </w:t>
      </w:r>
      <w:r w:rsidRPr="009267FA">
        <w:rPr>
          <w:highlight w:val="green"/>
          <w:u w:val="single"/>
        </w:rPr>
        <w:t>global warming</w:t>
      </w:r>
      <w:r w:rsidRPr="009267FA">
        <w:rPr>
          <w:u w:val="single"/>
        </w:rPr>
        <w:t xml:space="preserve"> is concerned</w:t>
      </w:r>
      <w:r w:rsidRPr="009267FA">
        <w:rPr>
          <w:sz w:val="16"/>
        </w:rPr>
        <w:t xml:space="preserve">. </w:t>
      </w:r>
      <w:r w:rsidRPr="00894409">
        <w:rPr>
          <w:u w:val="single"/>
        </w:rPr>
        <w:t xml:space="preserve">It is around </w:t>
      </w:r>
      <w:r w:rsidRPr="003F2BA7">
        <w:rPr>
          <w:highlight w:val="green"/>
          <w:u w:val="single"/>
        </w:rPr>
        <w:t>80 times more warming than carbon dioxide</w:t>
      </w:r>
      <w:r w:rsidRPr="00894409">
        <w:rPr>
          <w:u w:val="single"/>
        </w:rPr>
        <w:t xml:space="preserve"> over its lifetime.</w:t>
      </w:r>
      <w:r w:rsidRPr="009267FA">
        <w:rPr>
          <w:sz w:val="16"/>
        </w:rPr>
        <w:t xml:space="preserve"> </w:t>
      </w:r>
    </w:p>
    <w:p w14:paraId="482303A0" w14:textId="024EF250" w:rsidR="00A135D8" w:rsidRDefault="00A135D8" w:rsidP="00913161">
      <w:pPr>
        <w:rPr>
          <w:sz w:val="16"/>
        </w:rPr>
      </w:pPr>
    </w:p>
    <w:p w14:paraId="6B6D06C7" w14:textId="77777777" w:rsidR="00F7499E" w:rsidRDefault="00F7499E" w:rsidP="00F7499E">
      <w:pPr>
        <w:pStyle w:val="Heading4"/>
      </w:pPr>
      <w:r>
        <w:t>The impact of is climate change and the extinction of humankind – the timeframe is soon</w:t>
      </w:r>
    </w:p>
    <w:p w14:paraId="50A9E60B" w14:textId="77777777" w:rsidR="00F7499E" w:rsidRPr="006C7D35" w:rsidRDefault="00F7499E" w:rsidP="00F7499E">
      <w:proofErr w:type="spellStart"/>
      <w:r w:rsidRPr="00B47009">
        <w:rPr>
          <w:rStyle w:val="Style13ptBold"/>
        </w:rPr>
        <w:t>Krosofsky</w:t>
      </w:r>
      <w:proofErr w:type="spellEnd"/>
      <w:r w:rsidRPr="00B47009">
        <w:rPr>
          <w:rStyle w:val="Style13ptBold"/>
        </w:rPr>
        <w:t xml:space="preserve"> 21</w:t>
      </w:r>
      <w:r w:rsidRPr="00B47009">
        <w:rPr>
          <w:sz w:val="16"/>
          <w:szCs w:val="16"/>
        </w:rPr>
        <w:t xml:space="preserve">, Andrew </w:t>
      </w:r>
      <w:proofErr w:type="spellStart"/>
      <w:r w:rsidRPr="00B47009">
        <w:rPr>
          <w:sz w:val="16"/>
          <w:szCs w:val="16"/>
        </w:rPr>
        <w:t>Krosofsky</w:t>
      </w:r>
      <w:proofErr w:type="spellEnd"/>
      <w:r w:rsidRPr="00B47009">
        <w:rPr>
          <w:sz w:val="16"/>
          <w:szCs w:val="16"/>
        </w:rPr>
        <w:t xml:space="preserve"> is a writer and environmental journalist for Green Matters, a media company covering awareness and solutions around the climate crisis. </w:t>
      </w:r>
      <w:proofErr w:type="spellStart"/>
      <w:r w:rsidRPr="00B47009">
        <w:rPr>
          <w:sz w:val="16"/>
          <w:szCs w:val="16"/>
        </w:rPr>
        <w:t>Krosofsky</w:t>
      </w:r>
      <w:proofErr w:type="spellEnd"/>
      <w:r w:rsidRPr="00B47009">
        <w:rPr>
          <w:sz w:val="16"/>
          <w:szCs w:val="16"/>
        </w:rPr>
        <w:t xml:space="preserve">, Andrew. “How Global Warming May Eventually </w:t>
      </w:r>
      <w:proofErr w:type="gramStart"/>
      <w:r w:rsidRPr="00B47009">
        <w:rPr>
          <w:sz w:val="16"/>
          <w:szCs w:val="16"/>
        </w:rPr>
        <w:t>Lead</w:t>
      </w:r>
      <w:proofErr w:type="gramEnd"/>
      <w:r w:rsidRPr="00B47009">
        <w:rPr>
          <w:sz w:val="16"/>
          <w:szCs w:val="16"/>
        </w:rPr>
        <w:t xml:space="preserve"> to Global Extinction.” Green Matters, Green Matters, 11 Mar. 2021, https://www.greenmatters.com/p/will-global-warming-cause-extinction.</w:t>
      </w:r>
      <w:r w:rsidRPr="00B47009">
        <w:t xml:space="preserve"> </w:t>
      </w:r>
    </w:p>
    <w:p w14:paraId="20EB279D" w14:textId="77777777" w:rsidR="00F7499E" w:rsidRPr="00131F5A" w:rsidRDefault="00F7499E" w:rsidP="00F7499E">
      <w:pPr>
        <w:rPr>
          <w:sz w:val="16"/>
        </w:rPr>
      </w:pPr>
      <w:r w:rsidRPr="00131F5A">
        <w:rPr>
          <w:sz w:val="16"/>
        </w:rPr>
        <w:t xml:space="preserve">Life on this planet has gone through many extinction-level events over time. Most of these phenomena were caused by natural, cataclysmic forces beyond the control of any of the lifeforms existing at that time. </w:t>
      </w:r>
      <w:r w:rsidRPr="00FE7527">
        <w:rPr>
          <w:u w:val="single"/>
        </w:rPr>
        <w:t>The current cataclysmic forces are anything but natural and they are well within our control.</w:t>
      </w:r>
      <w:r w:rsidRPr="00131F5A">
        <w:rPr>
          <w:sz w:val="16"/>
        </w:rPr>
        <w:t xml:space="preserve"> The question is not, "will global warming cause extinction?"— it’s, "how can we prevent that inevitability from happening?" Will global warming cause extinction? Eventually, yes. </w:t>
      </w:r>
      <w:r w:rsidRPr="009A1D0A">
        <w:rPr>
          <w:b/>
          <w:bCs/>
          <w:highlight w:val="green"/>
          <w:u w:val="single"/>
        </w:rPr>
        <w:t>Global warming will</w:t>
      </w:r>
      <w:r w:rsidRPr="00276715">
        <w:rPr>
          <w:b/>
          <w:bCs/>
          <w:u w:val="single"/>
        </w:rPr>
        <w:t xml:space="preserve"> invariably </w:t>
      </w:r>
      <w:r w:rsidRPr="00710905">
        <w:rPr>
          <w:b/>
          <w:bCs/>
          <w:highlight w:val="green"/>
          <w:u w:val="single"/>
        </w:rPr>
        <w:t xml:space="preserve">result in the </w:t>
      </w:r>
      <w:r w:rsidRPr="00710905">
        <w:rPr>
          <w:b/>
          <w:bCs/>
          <w:u w:val="single"/>
        </w:rPr>
        <w:t xml:space="preserve">mass </w:t>
      </w:r>
      <w:r w:rsidRPr="009A1D0A">
        <w:rPr>
          <w:b/>
          <w:bCs/>
          <w:highlight w:val="green"/>
          <w:u w:val="single"/>
        </w:rPr>
        <w:t>extinctio</w:t>
      </w:r>
      <w:r w:rsidRPr="00710905">
        <w:rPr>
          <w:b/>
          <w:bCs/>
          <w:highlight w:val="green"/>
          <w:u w:val="single"/>
        </w:rPr>
        <w:t>n of</w:t>
      </w:r>
      <w:r w:rsidRPr="00276715">
        <w:rPr>
          <w:b/>
          <w:bCs/>
          <w:u w:val="single"/>
        </w:rPr>
        <w:t xml:space="preserve"> millions of different species</w:t>
      </w:r>
      <w:r w:rsidRPr="00710905">
        <w:rPr>
          <w:b/>
          <w:bCs/>
          <w:u w:val="single"/>
        </w:rPr>
        <w:t xml:space="preserve">, </w:t>
      </w:r>
      <w:r w:rsidRPr="009A1D0A">
        <w:rPr>
          <w:b/>
          <w:bCs/>
          <w:highlight w:val="green"/>
          <w:u w:val="single"/>
        </w:rPr>
        <w:t xml:space="preserve">humankind </w:t>
      </w:r>
      <w:r w:rsidRPr="00710905">
        <w:rPr>
          <w:b/>
          <w:bCs/>
          <w:u w:val="single"/>
        </w:rPr>
        <w:t>included</w:t>
      </w:r>
      <w:r w:rsidRPr="00276715">
        <w:rPr>
          <w:b/>
          <w:bCs/>
          <w:u w:val="single"/>
        </w:rPr>
        <w:t>.</w:t>
      </w:r>
      <w:r w:rsidRPr="006F187F">
        <w:rPr>
          <w:u w:val="single"/>
        </w:rPr>
        <w:t xml:space="preserve"> In fact, the Center for Biological Diversity says that </w:t>
      </w:r>
      <w:r w:rsidRPr="00276715">
        <w:rPr>
          <w:b/>
          <w:bCs/>
          <w:u w:val="single"/>
        </w:rPr>
        <w:t>global warming is currently the greatest threat to life on this planet.</w:t>
      </w:r>
      <w:r w:rsidRPr="006F187F">
        <w:rPr>
          <w:u w:val="single"/>
        </w:rPr>
        <w:t xml:space="preserve"> Global warming causes </w:t>
      </w:r>
      <w:proofErr w:type="gramStart"/>
      <w:r w:rsidRPr="006F187F">
        <w:rPr>
          <w:u w:val="single"/>
        </w:rPr>
        <w:t>a number of</w:t>
      </w:r>
      <w:proofErr w:type="gramEnd"/>
      <w:r w:rsidRPr="006F187F">
        <w:rPr>
          <w:u w:val="single"/>
        </w:rPr>
        <w:t xml:space="preserve"> detrimental effects on the environment that many species won’t be able to handle long-term. </w:t>
      </w:r>
      <w:r w:rsidRPr="009A1D0A">
        <w:rPr>
          <w:b/>
          <w:bCs/>
          <w:highlight w:val="green"/>
          <w:u w:val="single"/>
        </w:rPr>
        <w:t>Extreme weather patterns</w:t>
      </w:r>
      <w:r w:rsidRPr="00276715">
        <w:rPr>
          <w:b/>
          <w:bCs/>
          <w:u w:val="single"/>
        </w:rPr>
        <w:t xml:space="preserve"> are </w:t>
      </w:r>
      <w:r w:rsidRPr="006F187F">
        <w:rPr>
          <w:u w:val="single"/>
        </w:rPr>
        <w:t xml:space="preserve">shifting climates across the globe, </w:t>
      </w:r>
      <w:r w:rsidRPr="009A1D0A">
        <w:rPr>
          <w:b/>
          <w:bCs/>
          <w:highlight w:val="green"/>
          <w:u w:val="single"/>
        </w:rPr>
        <w:t>eliminat</w:t>
      </w:r>
      <w:r w:rsidRPr="00276715">
        <w:rPr>
          <w:b/>
          <w:bCs/>
          <w:u w:val="single"/>
        </w:rPr>
        <w:t xml:space="preserve">ing </w:t>
      </w:r>
      <w:proofErr w:type="gramStart"/>
      <w:r w:rsidRPr="009A1D0A">
        <w:rPr>
          <w:b/>
          <w:bCs/>
          <w:highlight w:val="green"/>
          <w:u w:val="single"/>
        </w:rPr>
        <w:t>habitats</w:t>
      </w:r>
      <w:proofErr w:type="gramEnd"/>
      <w:r w:rsidRPr="009A1D0A">
        <w:rPr>
          <w:b/>
          <w:bCs/>
          <w:highlight w:val="green"/>
          <w:u w:val="single"/>
        </w:rPr>
        <w:t xml:space="preserve"> </w:t>
      </w:r>
      <w:r w:rsidRPr="009A1D0A">
        <w:rPr>
          <w:b/>
          <w:bCs/>
          <w:u w:val="single"/>
        </w:rPr>
        <w:t>and altering</w:t>
      </w:r>
      <w:r w:rsidRPr="00276715">
        <w:rPr>
          <w:b/>
          <w:bCs/>
          <w:u w:val="single"/>
        </w:rPr>
        <w:t xml:space="preserve"> </w:t>
      </w:r>
      <w:r w:rsidRPr="009A1D0A">
        <w:rPr>
          <w:b/>
          <w:bCs/>
          <w:u w:val="single"/>
        </w:rPr>
        <w:t>the landscape</w:t>
      </w:r>
      <w:r w:rsidRPr="006F187F">
        <w:rPr>
          <w:u w:val="single"/>
        </w:rPr>
        <w:t xml:space="preserve">. As a result, </w:t>
      </w:r>
      <w:r w:rsidRPr="00276715">
        <w:rPr>
          <w:b/>
          <w:bCs/>
          <w:u w:val="single"/>
        </w:rPr>
        <w:t>food and fresh water sources are being drastically reduced</w:t>
      </w:r>
      <w:r w:rsidRPr="006F187F">
        <w:rPr>
          <w:u w:val="single"/>
        </w:rPr>
        <w:t xml:space="preserve">. Then, of course, </w:t>
      </w:r>
      <w:r w:rsidRPr="00276715">
        <w:rPr>
          <w:b/>
          <w:bCs/>
          <w:u w:val="single"/>
        </w:rPr>
        <w:t xml:space="preserve">there are the </w:t>
      </w:r>
      <w:r w:rsidRPr="009A1D0A">
        <w:rPr>
          <w:b/>
          <w:bCs/>
          <w:highlight w:val="green"/>
          <w:u w:val="single"/>
        </w:rPr>
        <w:t>rising global temperatures</w:t>
      </w:r>
      <w:r w:rsidRPr="006F187F">
        <w:rPr>
          <w:u w:val="single"/>
        </w:rPr>
        <w:t xml:space="preserve"> themselves, </w:t>
      </w:r>
      <w:r w:rsidRPr="00276715">
        <w:rPr>
          <w:b/>
          <w:bCs/>
          <w:u w:val="single"/>
        </w:rPr>
        <w:t xml:space="preserve">which many species </w:t>
      </w:r>
      <w:r w:rsidRPr="009A1D0A">
        <w:rPr>
          <w:b/>
          <w:bCs/>
          <w:u w:val="single"/>
        </w:rPr>
        <w:t>are physically unable to contend with</w:t>
      </w:r>
      <w:r w:rsidRPr="006F187F">
        <w:rPr>
          <w:u w:val="single"/>
        </w:rPr>
        <w:t xml:space="preserve">. </w:t>
      </w:r>
      <w:r w:rsidRPr="00131F5A">
        <w:rPr>
          <w:sz w:val="16"/>
        </w:rPr>
        <w:t xml:space="preserve">Formerly frozen arctic and </w:t>
      </w:r>
      <w:proofErr w:type="spellStart"/>
      <w:r w:rsidRPr="00131F5A">
        <w:rPr>
          <w:sz w:val="16"/>
        </w:rPr>
        <w:t>antarctic</w:t>
      </w:r>
      <w:proofErr w:type="spellEnd"/>
      <w:r w:rsidRPr="00131F5A">
        <w:rPr>
          <w:sz w:val="16"/>
        </w:rPr>
        <w:t xml:space="preserve"> regions are melting, increasing sea levels and temperatures. Eventually, these effects will create a perfect storm of extinction conditions. What species will go extinct if global warming continues? The melting glaciers of the arctic and the searing, unmanageable heat indexes being seen along the Equator are just the tip of the iceberg, so to speak. The species that live in these climate zones have already been affected by the changes caused by global warming. Take polar bears for example, whose habitats and food sources have been so greatly diminished that they have been forced to range further and further south. </w:t>
      </w:r>
      <w:r w:rsidRPr="009A1D0A">
        <w:rPr>
          <w:b/>
          <w:bCs/>
          <w:highlight w:val="green"/>
          <w:u w:val="single"/>
        </w:rPr>
        <w:t>Increased carbon dioxide levels in the atmosphere and oceans have</w:t>
      </w:r>
      <w:r w:rsidRPr="009C1082">
        <w:rPr>
          <w:u w:val="single"/>
        </w:rPr>
        <w:t xml:space="preserve"> already </w:t>
      </w:r>
      <w:r w:rsidRPr="009A1D0A">
        <w:rPr>
          <w:b/>
          <w:bCs/>
          <w:highlight w:val="green"/>
          <w:u w:val="single"/>
        </w:rPr>
        <w:t>led to ocean acidification</w:t>
      </w:r>
      <w:r w:rsidRPr="009C1082">
        <w:rPr>
          <w:u w:val="single"/>
        </w:rPr>
        <w:t>.</w:t>
      </w:r>
      <w:r w:rsidRPr="00131F5A">
        <w:rPr>
          <w:sz w:val="16"/>
        </w:rPr>
        <w:t xml:space="preserve"> This has caused many species of crustaceans to either adapt or perish and has led to the mass bleaching of more than 50 percent of Australia’s Great Barrier Reef, according to National Geographic. </w:t>
      </w:r>
      <w:r w:rsidRPr="00A70AF6">
        <w:rPr>
          <w:u w:val="single"/>
        </w:rPr>
        <w:t xml:space="preserve">According to the Center for Biological Diversity, the current trajectory of global warming predicts that </w:t>
      </w:r>
      <w:r w:rsidRPr="009A1D0A">
        <w:rPr>
          <w:b/>
          <w:bCs/>
          <w:highlight w:val="green"/>
          <w:u w:val="single"/>
        </w:rPr>
        <w:t>more than 30 percent of Earth’s plant and animal species will face extinction by 2050. By the end of the century,</w:t>
      </w:r>
      <w:r w:rsidRPr="00A70AF6">
        <w:rPr>
          <w:u w:val="single"/>
        </w:rPr>
        <w:t xml:space="preserve"> that number could be as high as </w:t>
      </w:r>
      <w:r w:rsidRPr="009A1D0A">
        <w:rPr>
          <w:b/>
          <w:bCs/>
          <w:highlight w:val="green"/>
          <w:u w:val="single"/>
        </w:rPr>
        <w:t>70 percent</w:t>
      </w:r>
      <w:r w:rsidRPr="00A70AF6">
        <w:rPr>
          <w:u w:val="single"/>
        </w:rPr>
        <w:t xml:space="preserve">. </w:t>
      </w:r>
      <w:r w:rsidRPr="00131F5A">
        <w:rPr>
          <w:sz w:val="16"/>
        </w:rPr>
        <w:t xml:space="preserve">Will global warming cause humanity’s extinction? We won’t try and sugarcoat </w:t>
      </w:r>
      <w:proofErr w:type="gramStart"/>
      <w:r w:rsidRPr="00131F5A">
        <w:rPr>
          <w:sz w:val="16"/>
        </w:rPr>
        <w:t>things,</w:t>
      </w:r>
      <w:proofErr w:type="gramEnd"/>
      <w:r w:rsidRPr="00131F5A">
        <w:rPr>
          <w:sz w:val="16"/>
        </w:rPr>
        <w:t xml:space="preserve"> </w:t>
      </w:r>
      <w:r w:rsidRPr="009A1D0A">
        <w:rPr>
          <w:b/>
          <w:bCs/>
          <w:highlight w:val="green"/>
          <w:u w:val="single"/>
        </w:rPr>
        <w:t>humanity</w:t>
      </w:r>
      <w:r w:rsidRPr="00A70AF6">
        <w:rPr>
          <w:u w:val="single"/>
        </w:rPr>
        <w:t xml:space="preserve">’s own prospects aren’t looking that great either. According to The Conversation, our species </w:t>
      </w:r>
      <w:r w:rsidRPr="009A1D0A">
        <w:rPr>
          <w:b/>
          <w:bCs/>
          <w:highlight w:val="green"/>
          <w:u w:val="single"/>
        </w:rPr>
        <w:t>has just under a decade left</w:t>
      </w:r>
      <w:r w:rsidRPr="00A70AF6">
        <w:rPr>
          <w:u w:val="single"/>
        </w:rPr>
        <w:t xml:space="preserve"> to get our CO₂ emissions under control. </w:t>
      </w:r>
      <w:r w:rsidRPr="009A1D0A">
        <w:rPr>
          <w:b/>
          <w:bCs/>
          <w:highlight w:val="green"/>
          <w:u w:val="single"/>
        </w:rPr>
        <w:t>If we don’t cut</w:t>
      </w:r>
      <w:r w:rsidRPr="00131F5A">
        <w:rPr>
          <w:b/>
          <w:bCs/>
          <w:u w:val="single"/>
        </w:rPr>
        <w:t xml:space="preserve"> </w:t>
      </w:r>
      <w:r w:rsidRPr="00A70AF6">
        <w:rPr>
          <w:u w:val="single"/>
        </w:rPr>
        <w:t xml:space="preserve">those </w:t>
      </w:r>
      <w:r w:rsidRPr="009A1D0A">
        <w:rPr>
          <w:b/>
          <w:bCs/>
          <w:highlight w:val="green"/>
          <w:u w:val="single"/>
        </w:rPr>
        <w:t xml:space="preserve">emissions by half </w:t>
      </w:r>
      <w:r w:rsidRPr="009A1D0A">
        <w:rPr>
          <w:b/>
          <w:bCs/>
          <w:u w:val="single"/>
        </w:rPr>
        <w:t>before 2030</w:t>
      </w:r>
      <w:r w:rsidRPr="009A1D0A">
        <w:rPr>
          <w:b/>
          <w:bCs/>
          <w:highlight w:val="green"/>
          <w:u w:val="single"/>
        </w:rPr>
        <w:t>, temperatures will rise</w:t>
      </w:r>
      <w:r w:rsidRPr="009A1D0A">
        <w:rPr>
          <w:highlight w:val="green"/>
          <w:u w:val="single"/>
        </w:rPr>
        <w:t xml:space="preserve"> </w:t>
      </w:r>
      <w:r w:rsidRPr="009A1D0A">
        <w:rPr>
          <w:b/>
          <w:bCs/>
          <w:highlight w:val="green"/>
          <w:u w:val="single"/>
        </w:rPr>
        <w:t>to</w:t>
      </w:r>
      <w:r w:rsidRPr="00A70AF6">
        <w:rPr>
          <w:u w:val="single"/>
        </w:rPr>
        <w:t xml:space="preserve"> potentially </w:t>
      </w:r>
      <w:r w:rsidRPr="009A1D0A">
        <w:rPr>
          <w:b/>
          <w:bCs/>
          <w:highlight w:val="green"/>
          <w:u w:val="single"/>
        </w:rPr>
        <w:t>catastrophic levels.</w:t>
      </w:r>
      <w:r w:rsidRPr="00131F5A">
        <w:rPr>
          <w:sz w:val="16"/>
        </w:rPr>
        <w:t xml:space="preserve"> It may only seem like a degree or so, but the worldwide ramifications are immense. The human species is resilient. </w:t>
      </w:r>
      <w:r w:rsidRPr="00A70AF6">
        <w:rPr>
          <w:u w:val="single"/>
        </w:rPr>
        <w:t xml:space="preserve">We will survive for a while longer, even if these grim global warming predictions come to pass, but </w:t>
      </w:r>
      <w:r w:rsidRPr="009A1D0A">
        <w:rPr>
          <w:b/>
          <w:bCs/>
          <w:highlight w:val="green"/>
          <w:u w:val="single"/>
        </w:rPr>
        <w:t>it will mean less food,</w:t>
      </w:r>
      <w:r w:rsidRPr="00A70AF6">
        <w:rPr>
          <w:u w:val="single"/>
        </w:rPr>
        <w:t xml:space="preserve"> less </w:t>
      </w:r>
      <w:r w:rsidRPr="009A1D0A">
        <w:rPr>
          <w:b/>
          <w:bCs/>
          <w:highlight w:val="green"/>
          <w:u w:val="single"/>
        </w:rPr>
        <w:t>water,</w:t>
      </w:r>
      <w:r w:rsidRPr="00131F5A">
        <w:rPr>
          <w:b/>
          <w:bCs/>
          <w:u w:val="single"/>
        </w:rPr>
        <w:t xml:space="preserve"> </w:t>
      </w:r>
      <w:r w:rsidRPr="00D01695">
        <w:rPr>
          <w:u w:val="single"/>
        </w:rPr>
        <w:t>and</w:t>
      </w:r>
      <w:r w:rsidRPr="00131F5A">
        <w:rPr>
          <w:b/>
          <w:bCs/>
          <w:u w:val="single"/>
        </w:rPr>
        <w:t xml:space="preserve"> increased </w:t>
      </w:r>
      <w:r w:rsidRPr="009A1D0A">
        <w:rPr>
          <w:b/>
          <w:bCs/>
          <w:highlight w:val="green"/>
          <w:u w:val="single"/>
        </w:rPr>
        <w:t>hardship</w:t>
      </w:r>
      <w:r w:rsidRPr="00A70AF6">
        <w:rPr>
          <w:u w:val="single"/>
        </w:rPr>
        <w:t xml:space="preserve"> across the world — </w:t>
      </w:r>
      <w:r w:rsidRPr="009A1D0A">
        <w:rPr>
          <w:b/>
          <w:bCs/>
          <w:highlight w:val="green"/>
          <w:u w:val="single"/>
        </w:rPr>
        <w:t>especially in low-income areas and developing countries</w:t>
      </w:r>
      <w:r w:rsidRPr="00A70AF6">
        <w:rPr>
          <w:u w:val="single"/>
        </w:rPr>
        <w:t xml:space="preserve">. This increase will also mean </w:t>
      </w:r>
      <w:r w:rsidRPr="009A1D0A">
        <w:rPr>
          <w:b/>
          <w:bCs/>
          <w:highlight w:val="green"/>
          <w:u w:val="single"/>
        </w:rPr>
        <w:t>more pandemics,</w:t>
      </w:r>
      <w:r w:rsidRPr="00D01695">
        <w:rPr>
          <w:b/>
          <w:bCs/>
          <w:u w:val="single"/>
        </w:rPr>
        <w:t xml:space="preserve"> </w:t>
      </w:r>
      <w:r w:rsidRPr="00D01695">
        <w:rPr>
          <w:u w:val="single"/>
        </w:rPr>
        <w:t>devastating</w:t>
      </w:r>
      <w:r w:rsidRPr="00D01695">
        <w:rPr>
          <w:b/>
          <w:bCs/>
          <w:u w:val="single"/>
        </w:rPr>
        <w:t xml:space="preserve"> </w:t>
      </w:r>
      <w:r w:rsidRPr="009A1D0A">
        <w:rPr>
          <w:b/>
          <w:bCs/>
          <w:highlight w:val="green"/>
          <w:u w:val="single"/>
        </w:rPr>
        <w:t>storms, and</w:t>
      </w:r>
      <w:r w:rsidRPr="00D01695">
        <w:rPr>
          <w:b/>
          <w:bCs/>
          <w:u w:val="single"/>
        </w:rPr>
        <w:t xml:space="preserve"> </w:t>
      </w:r>
      <w:r w:rsidRPr="00D01695">
        <w:rPr>
          <w:u w:val="single"/>
        </w:rPr>
        <w:t>uncontrollable</w:t>
      </w:r>
      <w:r w:rsidRPr="00D01695">
        <w:rPr>
          <w:b/>
          <w:bCs/>
          <w:u w:val="single"/>
        </w:rPr>
        <w:t xml:space="preserve"> </w:t>
      </w:r>
      <w:r w:rsidRPr="009A1D0A">
        <w:rPr>
          <w:b/>
          <w:bCs/>
          <w:highlight w:val="green"/>
          <w:u w:val="single"/>
        </w:rPr>
        <w:t>wildfires</w:t>
      </w:r>
      <w:r w:rsidRPr="009A1D0A">
        <w:rPr>
          <w:highlight w:val="green"/>
          <w:u w:val="single"/>
        </w:rPr>
        <w:t>.</w:t>
      </w:r>
      <w:r w:rsidRPr="00131F5A">
        <w:rPr>
          <w:sz w:val="16"/>
        </w:rPr>
        <w:t xml:space="preserve"> It’s difficult to calculate the numbers in these cases or to assess precisely what risks we will all be facing, but this is because we have never experienced anything like it before.</w:t>
      </w:r>
    </w:p>
    <w:p w14:paraId="0A14954D" w14:textId="77777777" w:rsidR="00A135D8" w:rsidRDefault="00A135D8" w:rsidP="00913161">
      <w:pPr>
        <w:rPr>
          <w:sz w:val="16"/>
        </w:rPr>
      </w:pPr>
    </w:p>
    <w:p w14:paraId="3C9B2FDA" w14:textId="77777777" w:rsidR="006B0655" w:rsidRPr="006B0655" w:rsidRDefault="006B0655" w:rsidP="00913161">
      <w:pPr>
        <w:rPr>
          <w:sz w:val="16"/>
        </w:rPr>
      </w:pPr>
    </w:p>
    <w:sectPr w:rsidR="006B0655" w:rsidRPr="006B06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A3721A9"/>
    <w:multiLevelType w:val="hybridMultilevel"/>
    <w:tmpl w:val="CC3CCC18"/>
    <w:lvl w:ilvl="0" w:tplc="4BAEBC6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0665E8B"/>
    <w:multiLevelType w:val="multilevel"/>
    <w:tmpl w:val="9DA09E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7AD7F7B"/>
    <w:multiLevelType w:val="hybridMultilevel"/>
    <w:tmpl w:val="65946408"/>
    <w:lvl w:ilvl="0" w:tplc="ECFC1CB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7D75608"/>
    <w:multiLevelType w:val="hybridMultilevel"/>
    <w:tmpl w:val="8A5691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A4D26BB"/>
    <w:multiLevelType w:val="multilevel"/>
    <w:tmpl w:val="17D48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C3849CC"/>
    <w:multiLevelType w:val="multilevel"/>
    <w:tmpl w:val="D396C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CF942B9"/>
    <w:multiLevelType w:val="hybridMultilevel"/>
    <w:tmpl w:val="F45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98056C3"/>
    <w:multiLevelType w:val="hybridMultilevel"/>
    <w:tmpl w:val="CAFE31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DC17CE4"/>
    <w:multiLevelType w:val="multilevel"/>
    <w:tmpl w:val="37727BE8"/>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2E3B4CBB"/>
    <w:multiLevelType w:val="hybridMultilevel"/>
    <w:tmpl w:val="CE227572"/>
    <w:lvl w:ilvl="0" w:tplc="87C65044">
      <w:start w:val="2"/>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E5C352C"/>
    <w:multiLevelType w:val="hybridMultilevel"/>
    <w:tmpl w:val="16B8D778"/>
    <w:lvl w:ilvl="0" w:tplc="ED963246">
      <w:start w:val="1"/>
      <w:numFmt w:val="decimal"/>
      <w:lvlText w:val="%1."/>
      <w:lvlJc w:val="left"/>
      <w:pPr>
        <w:ind w:left="720" w:hanging="360"/>
      </w:pPr>
      <w:rPr>
        <w:rFonts w:ascii="Calibri" w:hAnsi="Calibri"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08B045F"/>
    <w:multiLevelType w:val="hybridMultilevel"/>
    <w:tmpl w:val="B0C4E1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30C09EF"/>
    <w:multiLevelType w:val="multilevel"/>
    <w:tmpl w:val="73C4B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AAB6D31"/>
    <w:multiLevelType w:val="hybridMultilevel"/>
    <w:tmpl w:val="023875EC"/>
    <w:lvl w:ilvl="0" w:tplc="A258888C">
      <w:start w:val="202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AB15C4C"/>
    <w:multiLevelType w:val="multilevel"/>
    <w:tmpl w:val="282205CA"/>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15:restartNumberingAfterBreak="0">
    <w:nsid w:val="3DE36764"/>
    <w:multiLevelType w:val="multilevel"/>
    <w:tmpl w:val="4DAE8B9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7252BF0"/>
    <w:multiLevelType w:val="hybridMultilevel"/>
    <w:tmpl w:val="4168BD44"/>
    <w:lvl w:ilvl="0" w:tplc="F30A8686">
      <w:start w:val="202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9D77971"/>
    <w:multiLevelType w:val="hybridMultilevel"/>
    <w:tmpl w:val="680E6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BF66738"/>
    <w:multiLevelType w:val="multilevel"/>
    <w:tmpl w:val="1A2EC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C6F0559"/>
    <w:multiLevelType w:val="hybridMultilevel"/>
    <w:tmpl w:val="74763ADA"/>
    <w:lvl w:ilvl="0" w:tplc="2FD8FB26">
      <w:numFmt w:val="bullet"/>
      <w:lvlText w:val="-"/>
      <w:lvlJc w:val="left"/>
      <w:pPr>
        <w:ind w:left="720" w:hanging="360"/>
      </w:pPr>
      <w:rPr>
        <w:rFonts w:ascii="Calibri" w:eastAsiaTheme="maj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6427290"/>
    <w:multiLevelType w:val="hybridMultilevel"/>
    <w:tmpl w:val="236E99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8435172"/>
    <w:multiLevelType w:val="hybridMultilevel"/>
    <w:tmpl w:val="C47E8C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A385919"/>
    <w:multiLevelType w:val="hybridMultilevel"/>
    <w:tmpl w:val="B1DA8E66"/>
    <w:lvl w:ilvl="0" w:tplc="7B9EC1AE">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632B2398"/>
    <w:multiLevelType w:val="multilevel"/>
    <w:tmpl w:val="5852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7015DE5"/>
    <w:multiLevelType w:val="hybridMultilevel"/>
    <w:tmpl w:val="B3B4B660"/>
    <w:lvl w:ilvl="0" w:tplc="5EA07A64">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446811"/>
    <w:multiLevelType w:val="hybridMultilevel"/>
    <w:tmpl w:val="59B02E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1AB7769"/>
    <w:multiLevelType w:val="hybridMultilevel"/>
    <w:tmpl w:val="9F90D7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385601"/>
    <w:multiLevelType w:val="multilevel"/>
    <w:tmpl w:val="462ECCE2"/>
    <w:lvl w:ilvl="0">
      <w:start w:val="1"/>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74E137AF"/>
    <w:multiLevelType w:val="hybridMultilevel"/>
    <w:tmpl w:val="AEDEE52C"/>
    <w:lvl w:ilvl="0" w:tplc="4634B516">
      <w:start w:val="1"/>
      <w:numFmt w:val="bullet"/>
      <w:lvlText w:val=""/>
      <w:lvlJc w:val="left"/>
      <w:pPr>
        <w:ind w:left="720" w:hanging="360"/>
      </w:pPr>
      <w:rPr>
        <w:rFonts w:ascii="Wingdings" w:eastAsiaTheme="majorEastAsia" w:hAnsi="Wingdings"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CD6020A"/>
    <w:multiLevelType w:val="hybridMultilevel"/>
    <w:tmpl w:val="91304B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4"/>
  </w:num>
  <w:num w:numId="12">
    <w:abstractNumId w:val="11"/>
  </w:num>
  <w:num w:numId="13">
    <w:abstractNumId w:val="38"/>
  </w:num>
  <w:num w:numId="14">
    <w:abstractNumId w:val="34"/>
  </w:num>
  <w:num w:numId="15">
    <w:abstractNumId w:val="12"/>
  </w:num>
  <w:num w:numId="16">
    <w:abstractNumId w:val="16"/>
  </w:num>
  <w:num w:numId="17">
    <w:abstractNumId w:val="35"/>
  </w:num>
  <w:num w:numId="18">
    <w:abstractNumId w:val="10"/>
  </w:num>
  <w:num w:numId="19">
    <w:abstractNumId w:val="22"/>
  </w:num>
  <w:num w:numId="20">
    <w:abstractNumId w:val="33"/>
  </w:num>
  <w:num w:numId="21">
    <w:abstractNumId w:val="28"/>
  </w:num>
  <w:num w:numId="22">
    <w:abstractNumId w:val="15"/>
  </w:num>
  <w:num w:numId="23">
    <w:abstractNumId w:val="26"/>
  </w:num>
  <w:num w:numId="24">
    <w:abstractNumId w:val="23"/>
  </w:num>
  <w:num w:numId="25">
    <w:abstractNumId w:val="32"/>
  </w:num>
  <w:num w:numId="26">
    <w:abstractNumId w:val="24"/>
  </w:num>
  <w:num w:numId="27">
    <w:abstractNumId w:val="37"/>
  </w:num>
  <w:num w:numId="28">
    <w:abstractNumId w:val="18"/>
  </w:num>
  <w:num w:numId="29">
    <w:abstractNumId w:val="13"/>
  </w:num>
  <w:num w:numId="30">
    <w:abstractNumId w:val="27"/>
  </w:num>
  <w:num w:numId="31">
    <w:abstractNumId w:val="17"/>
  </w:num>
  <w:num w:numId="32">
    <w:abstractNumId w:val="19"/>
  </w:num>
  <w:num w:numId="33">
    <w:abstractNumId w:val="29"/>
  </w:num>
  <w:num w:numId="34">
    <w:abstractNumId w:val="31"/>
  </w:num>
  <w:num w:numId="35">
    <w:abstractNumId w:val="39"/>
  </w:num>
  <w:num w:numId="36">
    <w:abstractNumId w:val="30"/>
  </w:num>
  <w:num w:numId="37">
    <w:abstractNumId w:val="20"/>
  </w:num>
  <w:num w:numId="38">
    <w:abstractNumId w:val="25"/>
  </w:num>
  <w:num w:numId="39">
    <w:abstractNumId w:val="21"/>
  </w:num>
  <w:num w:numId="40">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40"/>
  <w:displayBackgroundShape/>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2484192585552"/>
    <w:docVar w:name="VerbatimVersion" w:val="5.1"/>
  </w:docVars>
  <w:rsids>
    <w:rsidRoot w:val="007A30B9"/>
    <w:rsid w:val="00002B2D"/>
    <w:rsid w:val="000031F8"/>
    <w:rsid w:val="000039C5"/>
    <w:rsid w:val="0000425A"/>
    <w:rsid w:val="00005B82"/>
    <w:rsid w:val="00006705"/>
    <w:rsid w:val="00007BBD"/>
    <w:rsid w:val="0001037D"/>
    <w:rsid w:val="000139A3"/>
    <w:rsid w:val="00014E3E"/>
    <w:rsid w:val="000179AD"/>
    <w:rsid w:val="00021FDA"/>
    <w:rsid w:val="00025F43"/>
    <w:rsid w:val="000269E3"/>
    <w:rsid w:val="00027BF9"/>
    <w:rsid w:val="00031FF1"/>
    <w:rsid w:val="00033031"/>
    <w:rsid w:val="00033F8C"/>
    <w:rsid w:val="000355EE"/>
    <w:rsid w:val="00035F88"/>
    <w:rsid w:val="000407D1"/>
    <w:rsid w:val="00041BF1"/>
    <w:rsid w:val="00044088"/>
    <w:rsid w:val="000444BD"/>
    <w:rsid w:val="00046402"/>
    <w:rsid w:val="00056618"/>
    <w:rsid w:val="000574B7"/>
    <w:rsid w:val="00057E75"/>
    <w:rsid w:val="00060C2A"/>
    <w:rsid w:val="000618B7"/>
    <w:rsid w:val="00062BFE"/>
    <w:rsid w:val="00065131"/>
    <w:rsid w:val="000668CE"/>
    <w:rsid w:val="0007001A"/>
    <w:rsid w:val="00072AC1"/>
    <w:rsid w:val="000734F5"/>
    <w:rsid w:val="00075A86"/>
    <w:rsid w:val="00077752"/>
    <w:rsid w:val="00082345"/>
    <w:rsid w:val="00085E1E"/>
    <w:rsid w:val="0008642D"/>
    <w:rsid w:val="0008653E"/>
    <w:rsid w:val="00086E07"/>
    <w:rsid w:val="000876CE"/>
    <w:rsid w:val="00090968"/>
    <w:rsid w:val="000A0433"/>
    <w:rsid w:val="000A1935"/>
    <w:rsid w:val="000A1EF0"/>
    <w:rsid w:val="000A42FF"/>
    <w:rsid w:val="000A465A"/>
    <w:rsid w:val="000A4971"/>
    <w:rsid w:val="000A718E"/>
    <w:rsid w:val="000B10BF"/>
    <w:rsid w:val="000B1D89"/>
    <w:rsid w:val="000B1F21"/>
    <w:rsid w:val="000B5193"/>
    <w:rsid w:val="000B6037"/>
    <w:rsid w:val="000B633D"/>
    <w:rsid w:val="000B7E53"/>
    <w:rsid w:val="000C0C2C"/>
    <w:rsid w:val="000C1555"/>
    <w:rsid w:val="000C1F7D"/>
    <w:rsid w:val="000C34FF"/>
    <w:rsid w:val="000C4AA8"/>
    <w:rsid w:val="000C5EC4"/>
    <w:rsid w:val="000D0DDA"/>
    <w:rsid w:val="000D2156"/>
    <w:rsid w:val="000D38E7"/>
    <w:rsid w:val="000D435B"/>
    <w:rsid w:val="000D7097"/>
    <w:rsid w:val="000E27DF"/>
    <w:rsid w:val="000E4FE2"/>
    <w:rsid w:val="000E6F30"/>
    <w:rsid w:val="000E711D"/>
    <w:rsid w:val="000E7E1F"/>
    <w:rsid w:val="000F032B"/>
    <w:rsid w:val="000F23F1"/>
    <w:rsid w:val="000F32BE"/>
    <w:rsid w:val="000F652F"/>
    <w:rsid w:val="000F7C9C"/>
    <w:rsid w:val="00100833"/>
    <w:rsid w:val="00101697"/>
    <w:rsid w:val="00101C70"/>
    <w:rsid w:val="0010383C"/>
    <w:rsid w:val="00104529"/>
    <w:rsid w:val="00104F29"/>
    <w:rsid w:val="00105942"/>
    <w:rsid w:val="00107396"/>
    <w:rsid w:val="00110785"/>
    <w:rsid w:val="001115DE"/>
    <w:rsid w:val="00114580"/>
    <w:rsid w:val="00114961"/>
    <w:rsid w:val="00115CCF"/>
    <w:rsid w:val="00117926"/>
    <w:rsid w:val="00117E29"/>
    <w:rsid w:val="00122466"/>
    <w:rsid w:val="00124E8A"/>
    <w:rsid w:val="00125188"/>
    <w:rsid w:val="00127081"/>
    <w:rsid w:val="001305DD"/>
    <w:rsid w:val="00132219"/>
    <w:rsid w:val="0014053F"/>
    <w:rsid w:val="001412D1"/>
    <w:rsid w:val="001418D0"/>
    <w:rsid w:val="00141E2E"/>
    <w:rsid w:val="00143700"/>
    <w:rsid w:val="00144A4C"/>
    <w:rsid w:val="00145368"/>
    <w:rsid w:val="0014657D"/>
    <w:rsid w:val="00146B50"/>
    <w:rsid w:val="00150E94"/>
    <w:rsid w:val="00153F1E"/>
    <w:rsid w:val="00154BF1"/>
    <w:rsid w:val="00160830"/>
    <w:rsid w:val="00162965"/>
    <w:rsid w:val="001644AE"/>
    <w:rsid w:val="001649FB"/>
    <w:rsid w:val="00165DAC"/>
    <w:rsid w:val="00167F9B"/>
    <w:rsid w:val="00170353"/>
    <w:rsid w:val="0017105E"/>
    <w:rsid w:val="00175568"/>
    <w:rsid w:val="00176AB0"/>
    <w:rsid w:val="00177B7D"/>
    <w:rsid w:val="00180AAD"/>
    <w:rsid w:val="00180ABB"/>
    <w:rsid w:val="00181050"/>
    <w:rsid w:val="001831CB"/>
    <w:rsid w:val="0018322D"/>
    <w:rsid w:val="00183604"/>
    <w:rsid w:val="00183A28"/>
    <w:rsid w:val="00184A53"/>
    <w:rsid w:val="001877ED"/>
    <w:rsid w:val="001902C5"/>
    <w:rsid w:val="001907BC"/>
    <w:rsid w:val="0019147C"/>
    <w:rsid w:val="00191F30"/>
    <w:rsid w:val="00194072"/>
    <w:rsid w:val="00194461"/>
    <w:rsid w:val="00197138"/>
    <w:rsid w:val="001A251F"/>
    <w:rsid w:val="001A3153"/>
    <w:rsid w:val="001A3CF8"/>
    <w:rsid w:val="001A429B"/>
    <w:rsid w:val="001A42E7"/>
    <w:rsid w:val="001A5719"/>
    <w:rsid w:val="001A5B56"/>
    <w:rsid w:val="001A667A"/>
    <w:rsid w:val="001A6A8F"/>
    <w:rsid w:val="001B00FC"/>
    <w:rsid w:val="001B130C"/>
    <w:rsid w:val="001B4E84"/>
    <w:rsid w:val="001B5305"/>
    <w:rsid w:val="001B5776"/>
    <w:rsid w:val="001B59C8"/>
    <w:rsid w:val="001C2199"/>
    <w:rsid w:val="001C3E56"/>
    <w:rsid w:val="001C4A61"/>
    <w:rsid w:val="001C60FB"/>
    <w:rsid w:val="001D1C84"/>
    <w:rsid w:val="001D3D42"/>
    <w:rsid w:val="001D3D44"/>
    <w:rsid w:val="001D5411"/>
    <w:rsid w:val="001D5C8F"/>
    <w:rsid w:val="001D6A2A"/>
    <w:rsid w:val="001E119F"/>
    <w:rsid w:val="001E1FE9"/>
    <w:rsid w:val="001E4D46"/>
    <w:rsid w:val="001E527A"/>
    <w:rsid w:val="001E5B04"/>
    <w:rsid w:val="001E7947"/>
    <w:rsid w:val="001F51EA"/>
    <w:rsid w:val="001F72A3"/>
    <w:rsid w:val="001F78CE"/>
    <w:rsid w:val="00200760"/>
    <w:rsid w:val="002024E2"/>
    <w:rsid w:val="00202A18"/>
    <w:rsid w:val="00205039"/>
    <w:rsid w:val="00205A49"/>
    <w:rsid w:val="00206DE3"/>
    <w:rsid w:val="00206F6C"/>
    <w:rsid w:val="00207309"/>
    <w:rsid w:val="002100C1"/>
    <w:rsid w:val="00211BFB"/>
    <w:rsid w:val="002126E9"/>
    <w:rsid w:val="002152BF"/>
    <w:rsid w:val="00216253"/>
    <w:rsid w:val="00220079"/>
    <w:rsid w:val="00220D36"/>
    <w:rsid w:val="00222971"/>
    <w:rsid w:val="00222DEC"/>
    <w:rsid w:val="002313A0"/>
    <w:rsid w:val="00232961"/>
    <w:rsid w:val="0023411B"/>
    <w:rsid w:val="00235EB8"/>
    <w:rsid w:val="002411CD"/>
    <w:rsid w:val="00241DEF"/>
    <w:rsid w:val="00242611"/>
    <w:rsid w:val="00242801"/>
    <w:rsid w:val="00246DD0"/>
    <w:rsid w:val="002475C3"/>
    <w:rsid w:val="00251FC7"/>
    <w:rsid w:val="002550B1"/>
    <w:rsid w:val="002561A5"/>
    <w:rsid w:val="002567DD"/>
    <w:rsid w:val="00260549"/>
    <w:rsid w:val="0026099C"/>
    <w:rsid w:val="00264236"/>
    <w:rsid w:val="00265302"/>
    <w:rsid w:val="00265FA3"/>
    <w:rsid w:val="002704C4"/>
    <w:rsid w:val="002755A0"/>
    <w:rsid w:val="0027592B"/>
    <w:rsid w:val="00275A6A"/>
    <w:rsid w:val="00280E8A"/>
    <w:rsid w:val="002811BC"/>
    <w:rsid w:val="002824A9"/>
    <w:rsid w:val="002855A7"/>
    <w:rsid w:val="00285F7F"/>
    <w:rsid w:val="0028653E"/>
    <w:rsid w:val="002874C5"/>
    <w:rsid w:val="00287C06"/>
    <w:rsid w:val="00290382"/>
    <w:rsid w:val="00291DA2"/>
    <w:rsid w:val="0029621D"/>
    <w:rsid w:val="002962E6"/>
    <w:rsid w:val="002977AF"/>
    <w:rsid w:val="002A0138"/>
    <w:rsid w:val="002A10A2"/>
    <w:rsid w:val="002A320B"/>
    <w:rsid w:val="002A3B81"/>
    <w:rsid w:val="002A3D04"/>
    <w:rsid w:val="002A42C5"/>
    <w:rsid w:val="002A4B08"/>
    <w:rsid w:val="002A4F6D"/>
    <w:rsid w:val="002A5C25"/>
    <w:rsid w:val="002A6B8B"/>
    <w:rsid w:val="002A6DCD"/>
    <w:rsid w:val="002B02E9"/>
    <w:rsid w:val="002B146A"/>
    <w:rsid w:val="002B53D5"/>
    <w:rsid w:val="002B5E17"/>
    <w:rsid w:val="002B699B"/>
    <w:rsid w:val="002B7C9B"/>
    <w:rsid w:val="002C492A"/>
    <w:rsid w:val="002C52B1"/>
    <w:rsid w:val="002D0674"/>
    <w:rsid w:val="002D3439"/>
    <w:rsid w:val="002D41A2"/>
    <w:rsid w:val="002D691B"/>
    <w:rsid w:val="002D7248"/>
    <w:rsid w:val="002E5F88"/>
    <w:rsid w:val="002E6871"/>
    <w:rsid w:val="002E6E0A"/>
    <w:rsid w:val="002E7152"/>
    <w:rsid w:val="002F03CA"/>
    <w:rsid w:val="002F2772"/>
    <w:rsid w:val="002F3A6F"/>
    <w:rsid w:val="002F4A71"/>
    <w:rsid w:val="003015B3"/>
    <w:rsid w:val="0030335C"/>
    <w:rsid w:val="003051AD"/>
    <w:rsid w:val="00305AE6"/>
    <w:rsid w:val="0031289F"/>
    <w:rsid w:val="00315690"/>
    <w:rsid w:val="00315A19"/>
    <w:rsid w:val="00316B75"/>
    <w:rsid w:val="00320F85"/>
    <w:rsid w:val="00323E9D"/>
    <w:rsid w:val="00325646"/>
    <w:rsid w:val="00326912"/>
    <w:rsid w:val="003324DB"/>
    <w:rsid w:val="00332817"/>
    <w:rsid w:val="00332AF2"/>
    <w:rsid w:val="00333539"/>
    <w:rsid w:val="00333CD6"/>
    <w:rsid w:val="003355E6"/>
    <w:rsid w:val="00335632"/>
    <w:rsid w:val="003358B5"/>
    <w:rsid w:val="0033744A"/>
    <w:rsid w:val="00344C92"/>
    <w:rsid w:val="00345014"/>
    <w:rsid w:val="0034528A"/>
    <w:rsid w:val="003460F2"/>
    <w:rsid w:val="00346C60"/>
    <w:rsid w:val="00350327"/>
    <w:rsid w:val="003506D9"/>
    <w:rsid w:val="003515A3"/>
    <w:rsid w:val="0035394D"/>
    <w:rsid w:val="00353C8C"/>
    <w:rsid w:val="0035441D"/>
    <w:rsid w:val="00354ED0"/>
    <w:rsid w:val="00357EB2"/>
    <w:rsid w:val="00360CE7"/>
    <w:rsid w:val="00361D8E"/>
    <w:rsid w:val="003625B1"/>
    <w:rsid w:val="0036373E"/>
    <w:rsid w:val="003646FB"/>
    <w:rsid w:val="00365F00"/>
    <w:rsid w:val="00366325"/>
    <w:rsid w:val="00366D15"/>
    <w:rsid w:val="0036799E"/>
    <w:rsid w:val="003679F1"/>
    <w:rsid w:val="00370445"/>
    <w:rsid w:val="003706CA"/>
    <w:rsid w:val="0037567A"/>
    <w:rsid w:val="00376AF2"/>
    <w:rsid w:val="00376C82"/>
    <w:rsid w:val="00376E37"/>
    <w:rsid w:val="00377741"/>
    <w:rsid w:val="00380113"/>
    <w:rsid w:val="003813B7"/>
    <w:rsid w:val="0038158C"/>
    <w:rsid w:val="0038259E"/>
    <w:rsid w:val="00382ABC"/>
    <w:rsid w:val="00382E58"/>
    <w:rsid w:val="0038332A"/>
    <w:rsid w:val="00385E16"/>
    <w:rsid w:val="003866CC"/>
    <w:rsid w:val="003902BA"/>
    <w:rsid w:val="00390CE3"/>
    <w:rsid w:val="003924CB"/>
    <w:rsid w:val="00393F9E"/>
    <w:rsid w:val="003942A7"/>
    <w:rsid w:val="00394491"/>
    <w:rsid w:val="0039614B"/>
    <w:rsid w:val="0039760A"/>
    <w:rsid w:val="003A09E2"/>
    <w:rsid w:val="003A0D2F"/>
    <w:rsid w:val="003A13DC"/>
    <w:rsid w:val="003A6C20"/>
    <w:rsid w:val="003B14C6"/>
    <w:rsid w:val="003B2F9F"/>
    <w:rsid w:val="003B3CE9"/>
    <w:rsid w:val="003B3D02"/>
    <w:rsid w:val="003B457A"/>
    <w:rsid w:val="003B4EEE"/>
    <w:rsid w:val="003B5FDA"/>
    <w:rsid w:val="003B6DEE"/>
    <w:rsid w:val="003B781F"/>
    <w:rsid w:val="003B7EF9"/>
    <w:rsid w:val="003C10FF"/>
    <w:rsid w:val="003C4B51"/>
    <w:rsid w:val="003C614A"/>
    <w:rsid w:val="003C680A"/>
    <w:rsid w:val="003D2288"/>
    <w:rsid w:val="003D5C3F"/>
    <w:rsid w:val="003D5F96"/>
    <w:rsid w:val="003E0262"/>
    <w:rsid w:val="003E0A49"/>
    <w:rsid w:val="003E1B3E"/>
    <w:rsid w:val="003E2850"/>
    <w:rsid w:val="003E342D"/>
    <w:rsid w:val="003E4425"/>
    <w:rsid w:val="003E4C6F"/>
    <w:rsid w:val="003E670B"/>
    <w:rsid w:val="003E71FD"/>
    <w:rsid w:val="003E79B3"/>
    <w:rsid w:val="003F28A2"/>
    <w:rsid w:val="003F2BA7"/>
    <w:rsid w:val="003F3376"/>
    <w:rsid w:val="003F55C9"/>
    <w:rsid w:val="003F570F"/>
    <w:rsid w:val="003F7619"/>
    <w:rsid w:val="003F7CDC"/>
    <w:rsid w:val="00403B39"/>
    <w:rsid w:val="004045D1"/>
    <w:rsid w:val="00407037"/>
    <w:rsid w:val="00412CF1"/>
    <w:rsid w:val="00412FF8"/>
    <w:rsid w:val="00413973"/>
    <w:rsid w:val="00414C94"/>
    <w:rsid w:val="004151F8"/>
    <w:rsid w:val="00415390"/>
    <w:rsid w:val="004158E2"/>
    <w:rsid w:val="00420EC3"/>
    <w:rsid w:val="00420F58"/>
    <w:rsid w:val="004226C3"/>
    <w:rsid w:val="004227DA"/>
    <w:rsid w:val="004228CF"/>
    <w:rsid w:val="00422DDD"/>
    <w:rsid w:val="0042413E"/>
    <w:rsid w:val="00424F48"/>
    <w:rsid w:val="004252CA"/>
    <w:rsid w:val="004323D9"/>
    <w:rsid w:val="00436C97"/>
    <w:rsid w:val="00436FD7"/>
    <w:rsid w:val="004371F5"/>
    <w:rsid w:val="00437635"/>
    <w:rsid w:val="00442562"/>
    <w:rsid w:val="00442BDB"/>
    <w:rsid w:val="00444882"/>
    <w:rsid w:val="0044496C"/>
    <w:rsid w:val="00450E03"/>
    <w:rsid w:val="0045210B"/>
    <w:rsid w:val="00452898"/>
    <w:rsid w:val="00455634"/>
    <w:rsid w:val="004605D6"/>
    <w:rsid w:val="004616FF"/>
    <w:rsid w:val="00461864"/>
    <w:rsid w:val="004637ED"/>
    <w:rsid w:val="00466E4B"/>
    <w:rsid w:val="00467C73"/>
    <w:rsid w:val="00470E2A"/>
    <w:rsid w:val="004721C1"/>
    <w:rsid w:val="00473A3C"/>
    <w:rsid w:val="0047455A"/>
    <w:rsid w:val="00474FFF"/>
    <w:rsid w:val="00475BC4"/>
    <w:rsid w:val="00475EE1"/>
    <w:rsid w:val="00476CC9"/>
    <w:rsid w:val="00477BF2"/>
    <w:rsid w:val="00477E21"/>
    <w:rsid w:val="00477E25"/>
    <w:rsid w:val="00480FB6"/>
    <w:rsid w:val="0048151A"/>
    <w:rsid w:val="0048239E"/>
    <w:rsid w:val="004838B3"/>
    <w:rsid w:val="00483DAF"/>
    <w:rsid w:val="004844B7"/>
    <w:rsid w:val="00485346"/>
    <w:rsid w:val="00485C58"/>
    <w:rsid w:val="00486591"/>
    <w:rsid w:val="00490D88"/>
    <w:rsid w:val="00492341"/>
    <w:rsid w:val="00493AEB"/>
    <w:rsid w:val="00493FED"/>
    <w:rsid w:val="004949E3"/>
    <w:rsid w:val="00497B3C"/>
    <w:rsid w:val="004A12AB"/>
    <w:rsid w:val="004A2FEB"/>
    <w:rsid w:val="004A3E19"/>
    <w:rsid w:val="004A42A8"/>
    <w:rsid w:val="004A4BC9"/>
    <w:rsid w:val="004A69D4"/>
    <w:rsid w:val="004A6A3B"/>
    <w:rsid w:val="004A7497"/>
    <w:rsid w:val="004A76C8"/>
    <w:rsid w:val="004B1D2F"/>
    <w:rsid w:val="004B2A54"/>
    <w:rsid w:val="004B33F5"/>
    <w:rsid w:val="004B3D43"/>
    <w:rsid w:val="004B6393"/>
    <w:rsid w:val="004B69D5"/>
    <w:rsid w:val="004C221F"/>
    <w:rsid w:val="004C5BAC"/>
    <w:rsid w:val="004C60E8"/>
    <w:rsid w:val="004C656B"/>
    <w:rsid w:val="004D07A0"/>
    <w:rsid w:val="004D50C3"/>
    <w:rsid w:val="004D5671"/>
    <w:rsid w:val="004D5D18"/>
    <w:rsid w:val="004D6DDC"/>
    <w:rsid w:val="004E1E24"/>
    <w:rsid w:val="004E3579"/>
    <w:rsid w:val="004E3A6F"/>
    <w:rsid w:val="004E3E23"/>
    <w:rsid w:val="004E42B6"/>
    <w:rsid w:val="004E522D"/>
    <w:rsid w:val="004E5E61"/>
    <w:rsid w:val="004E728B"/>
    <w:rsid w:val="004F0AD2"/>
    <w:rsid w:val="004F3201"/>
    <w:rsid w:val="004F39E0"/>
    <w:rsid w:val="00500FB6"/>
    <w:rsid w:val="0050120A"/>
    <w:rsid w:val="005018CA"/>
    <w:rsid w:val="0050224F"/>
    <w:rsid w:val="005022D0"/>
    <w:rsid w:val="0050303C"/>
    <w:rsid w:val="00506295"/>
    <w:rsid w:val="00507B7B"/>
    <w:rsid w:val="005117A5"/>
    <w:rsid w:val="00512CA2"/>
    <w:rsid w:val="00513BDB"/>
    <w:rsid w:val="00513CC3"/>
    <w:rsid w:val="00514DB3"/>
    <w:rsid w:val="00514F84"/>
    <w:rsid w:val="005155A0"/>
    <w:rsid w:val="00515B31"/>
    <w:rsid w:val="0051793C"/>
    <w:rsid w:val="00521C42"/>
    <w:rsid w:val="005252DA"/>
    <w:rsid w:val="0052708B"/>
    <w:rsid w:val="00535011"/>
    <w:rsid w:val="0053503A"/>
    <w:rsid w:val="00536E76"/>
    <w:rsid w:val="00537BD5"/>
    <w:rsid w:val="00540D12"/>
    <w:rsid w:val="0054103D"/>
    <w:rsid w:val="00541BAB"/>
    <w:rsid w:val="005433E1"/>
    <w:rsid w:val="00543A85"/>
    <w:rsid w:val="00545E59"/>
    <w:rsid w:val="0054614A"/>
    <w:rsid w:val="00546994"/>
    <w:rsid w:val="005469A2"/>
    <w:rsid w:val="00551FB3"/>
    <w:rsid w:val="005563A3"/>
    <w:rsid w:val="00557296"/>
    <w:rsid w:val="0055785A"/>
    <w:rsid w:val="00561864"/>
    <w:rsid w:val="00563809"/>
    <w:rsid w:val="00563BC0"/>
    <w:rsid w:val="00564235"/>
    <w:rsid w:val="00566E90"/>
    <w:rsid w:val="00571E2A"/>
    <w:rsid w:val="0057268A"/>
    <w:rsid w:val="00572DE1"/>
    <w:rsid w:val="005743A0"/>
    <w:rsid w:val="00574CC9"/>
    <w:rsid w:val="0057527F"/>
    <w:rsid w:val="00575D65"/>
    <w:rsid w:val="00577A8A"/>
    <w:rsid w:val="005804EF"/>
    <w:rsid w:val="00582592"/>
    <w:rsid w:val="0059102B"/>
    <w:rsid w:val="0059286A"/>
    <w:rsid w:val="00592FCA"/>
    <w:rsid w:val="0059343B"/>
    <w:rsid w:val="0059501C"/>
    <w:rsid w:val="005A31F5"/>
    <w:rsid w:val="005A6539"/>
    <w:rsid w:val="005B008E"/>
    <w:rsid w:val="005B033C"/>
    <w:rsid w:val="005B0838"/>
    <w:rsid w:val="005B0B80"/>
    <w:rsid w:val="005B0CB1"/>
    <w:rsid w:val="005B1FD1"/>
    <w:rsid w:val="005B2539"/>
    <w:rsid w:val="005B2C6B"/>
    <w:rsid w:val="005B4706"/>
    <w:rsid w:val="005B65FC"/>
    <w:rsid w:val="005C2C3D"/>
    <w:rsid w:val="005C4C66"/>
    <w:rsid w:val="005C710F"/>
    <w:rsid w:val="005C752C"/>
    <w:rsid w:val="005D049A"/>
    <w:rsid w:val="005D0F30"/>
    <w:rsid w:val="005D1D92"/>
    <w:rsid w:val="005D2912"/>
    <w:rsid w:val="005D3DA1"/>
    <w:rsid w:val="005D6FE4"/>
    <w:rsid w:val="005E0C25"/>
    <w:rsid w:val="005E1061"/>
    <w:rsid w:val="005E4EE1"/>
    <w:rsid w:val="005E5427"/>
    <w:rsid w:val="005E5CCA"/>
    <w:rsid w:val="005E6C2E"/>
    <w:rsid w:val="005E7D55"/>
    <w:rsid w:val="005F108E"/>
    <w:rsid w:val="005F18AC"/>
    <w:rsid w:val="005F399B"/>
    <w:rsid w:val="005F3BC4"/>
    <w:rsid w:val="005F3F72"/>
    <w:rsid w:val="005F6FD2"/>
    <w:rsid w:val="006013FB"/>
    <w:rsid w:val="00601A4F"/>
    <w:rsid w:val="00601F70"/>
    <w:rsid w:val="006025E3"/>
    <w:rsid w:val="00603B02"/>
    <w:rsid w:val="00604DF1"/>
    <w:rsid w:val="006065BD"/>
    <w:rsid w:val="006121FD"/>
    <w:rsid w:val="0061359D"/>
    <w:rsid w:val="00614588"/>
    <w:rsid w:val="00616D56"/>
    <w:rsid w:val="00616EDD"/>
    <w:rsid w:val="00617026"/>
    <w:rsid w:val="00620E6C"/>
    <w:rsid w:val="0062286E"/>
    <w:rsid w:val="00625A2B"/>
    <w:rsid w:val="00626644"/>
    <w:rsid w:val="00627892"/>
    <w:rsid w:val="00637C37"/>
    <w:rsid w:val="00644459"/>
    <w:rsid w:val="00645FA9"/>
    <w:rsid w:val="00647866"/>
    <w:rsid w:val="006539A4"/>
    <w:rsid w:val="006542AF"/>
    <w:rsid w:val="00660D11"/>
    <w:rsid w:val="00660EB9"/>
    <w:rsid w:val="0066286E"/>
    <w:rsid w:val="00662D20"/>
    <w:rsid w:val="00665003"/>
    <w:rsid w:val="0066745E"/>
    <w:rsid w:val="0067105E"/>
    <w:rsid w:val="0067181D"/>
    <w:rsid w:val="00671A0E"/>
    <w:rsid w:val="00677332"/>
    <w:rsid w:val="00677EAA"/>
    <w:rsid w:val="00682EB4"/>
    <w:rsid w:val="00683FA3"/>
    <w:rsid w:val="006860AB"/>
    <w:rsid w:val="00687728"/>
    <w:rsid w:val="00687A84"/>
    <w:rsid w:val="006907B3"/>
    <w:rsid w:val="00691A29"/>
    <w:rsid w:val="00691AC8"/>
    <w:rsid w:val="0069213C"/>
    <w:rsid w:val="00694EE2"/>
    <w:rsid w:val="006959FC"/>
    <w:rsid w:val="00695D4B"/>
    <w:rsid w:val="00696877"/>
    <w:rsid w:val="006A0525"/>
    <w:rsid w:val="006A19E3"/>
    <w:rsid w:val="006A2AD0"/>
    <w:rsid w:val="006A2FD8"/>
    <w:rsid w:val="006A3CF5"/>
    <w:rsid w:val="006A4DBD"/>
    <w:rsid w:val="006A6D3D"/>
    <w:rsid w:val="006B0655"/>
    <w:rsid w:val="006B1418"/>
    <w:rsid w:val="006B681D"/>
    <w:rsid w:val="006B78AD"/>
    <w:rsid w:val="006C2052"/>
    <w:rsid w:val="006C2375"/>
    <w:rsid w:val="006C3290"/>
    <w:rsid w:val="006C4876"/>
    <w:rsid w:val="006C4B25"/>
    <w:rsid w:val="006C4C20"/>
    <w:rsid w:val="006C50B0"/>
    <w:rsid w:val="006C749C"/>
    <w:rsid w:val="006C79D8"/>
    <w:rsid w:val="006C7D35"/>
    <w:rsid w:val="006D1F37"/>
    <w:rsid w:val="006D393D"/>
    <w:rsid w:val="006D4574"/>
    <w:rsid w:val="006D4ECC"/>
    <w:rsid w:val="006D54EF"/>
    <w:rsid w:val="006D6005"/>
    <w:rsid w:val="006D6AF8"/>
    <w:rsid w:val="006D7EA1"/>
    <w:rsid w:val="006D7FE8"/>
    <w:rsid w:val="006E131E"/>
    <w:rsid w:val="006E439E"/>
    <w:rsid w:val="006E46BC"/>
    <w:rsid w:val="006E7347"/>
    <w:rsid w:val="006F0438"/>
    <w:rsid w:val="006F2BF6"/>
    <w:rsid w:val="00704F24"/>
    <w:rsid w:val="00705990"/>
    <w:rsid w:val="007078DE"/>
    <w:rsid w:val="00716DF2"/>
    <w:rsid w:val="0072180C"/>
    <w:rsid w:val="00721892"/>
    <w:rsid w:val="00721D90"/>
    <w:rsid w:val="00722258"/>
    <w:rsid w:val="00722B6C"/>
    <w:rsid w:val="00724386"/>
    <w:rsid w:val="007243E5"/>
    <w:rsid w:val="007266E3"/>
    <w:rsid w:val="00726A66"/>
    <w:rsid w:val="00726A9B"/>
    <w:rsid w:val="0073091A"/>
    <w:rsid w:val="0073167B"/>
    <w:rsid w:val="00734A0E"/>
    <w:rsid w:val="00736CB8"/>
    <w:rsid w:val="00737A3A"/>
    <w:rsid w:val="007402DF"/>
    <w:rsid w:val="00740437"/>
    <w:rsid w:val="007405DA"/>
    <w:rsid w:val="00741113"/>
    <w:rsid w:val="00741F89"/>
    <w:rsid w:val="007425D2"/>
    <w:rsid w:val="007521C0"/>
    <w:rsid w:val="00753D95"/>
    <w:rsid w:val="00754106"/>
    <w:rsid w:val="007547A4"/>
    <w:rsid w:val="00755C73"/>
    <w:rsid w:val="00756526"/>
    <w:rsid w:val="0076213F"/>
    <w:rsid w:val="0076326F"/>
    <w:rsid w:val="00764937"/>
    <w:rsid w:val="00766182"/>
    <w:rsid w:val="00766EA0"/>
    <w:rsid w:val="00775001"/>
    <w:rsid w:val="007774BB"/>
    <w:rsid w:val="00777DD1"/>
    <w:rsid w:val="0078020F"/>
    <w:rsid w:val="0078241A"/>
    <w:rsid w:val="00782D44"/>
    <w:rsid w:val="00783C2D"/>
    <w:rsid w:val="00784726"/>
    <w:rsid w:val="0078561F"/>
    <w:rsid w:val="00786A8F"/>
    <w:rsid w:val="00790656"/>
    <w:rsid w:val="00792B25"/>
    <w:rsid w:val="007942B9"/>
    <w:rsid w:val="007A2226"/>
    <w:rsid w:val="007A26C5"/>
    <w:rsid w:val="007A30B9"/>
    <w:rsid w:val="007B0B6E"/>
    <w:rsid w:val="007B1721"/>
    <w:rsid w:val="007B236C"/>
    <w:rsid w:val="007B40E5"/>
    <w:rsid w:val="007B4E84"/>
    <w:rsid w:val="007C0100"/>
    <w:rsid w:val="007C3EB4"/>
    <w:rsid w:val="007C3FF5"/>
    <w:rsid w:val="007C711F"/>
    <w:rsid w:val="007C77F5"/>
    <w:rsid w:val="007D284F"/>
    <w:rsid w:val="007D48BF"/>
    <w:rsid w:val="007D6659"/>
    <w:rsid w:val="007E0175"/>
    <w:rsid w:val="007E0B31"/>
    <w:rsid w:val="007E1C00"/>
    <w:rsid w:val="007E1F6A"/>
    <w:rsid w:val="007E3769"/>
    <w:rsid w:val="007E5F9A"/>
    <w:rsid w:val="007E6A68"/>
    <w:rsid w:val="007F141D"/>
    <w:rsid w:val="007F2EAA"/>
    <w:rsid w:val="007F32BC"/>
    <w:rsid w:val="007F5B66"/>
    <w:rsid w:val="008030AF"/>
    <w:rsid w:val="008034E6"/>
    <w:rsid w:val="00805B05"/>
    <w:rsid w:val="00805D70"/>
    <w:rsid w:val="00807008"/>
    <w:rsid w:val="008078D1"/>
    <w:rsid w:val="0081201E"/>
    <w:rsid w:val="00813EAF"/>
    <w:rsid w:val="00815706"/>
    <w:rsid w:val="008163D8"/>
    <w:rsid w:val="008166CF"/>
    <w:rsid w:val="0081682C"/>
    <w:rsid w:val="00820539"/>
    <w:rsid w:val="0082209F"/>
    <w:rsid w:val="008220C9"/>
    <w:rsid w:val="00822E60"/>
    <w:rsid w:val="00823A1C"/>
    <w:rsid w:val="00825CFC"/>
    <w:rsid w:val="00827552"/>
    <w:rsid w:val="0083021E"/>
    <w:rsid w:val="008306A9"/>
    <w:rsid w:val="008321BA"/>
    <w:rsid w:val="00832363"/>
    <w:rsid w:val="00834A4E"/>
    <w:rsid w:val="00835EE1"/>
    <w:rsid w:val="00836069"/>
    <w:rsid w:val="0083618B"/>
    <w:rsid w:val="00837020"/>
    <w:rsid w:val="00840C8E"/>
    <w:rsid w:val="0084111B"/>
    <w:rsid w:val="0084537C"/>
    <w:rsid w:val="00845B9D"/>
    <w:rsid w:val="00851478"/>
    <w:rsid w:val="0085363B"/>
    <w:rsid w:val="008547D4"/>
    <w:rsid w:val="00856AF2"/>
    <w:rsid w:val="00860984"/>
    <w:rsid w:val="0086664E"/>
    <w:rsid w:val="008672FC"/>
    <w:rsid w:val="00870C44"/>
    <w:rsid w:val="00872D28"/>
    <w:rsid w:val="008750DA"/>
    <w:rsid w:val="008762FB"/>
    <w:rsid w:val="00877C83"/>
    <w:rsid w:val="00882F0D"/>
    <w:rsid w:val="00883A60"/>
    <w:rsid w:val="00883B8D"/>
    <w:rsid w:val="008850EF"/>
    <w:rsid w:val="00885EE3"/>
    <w:rsid w:val="00886D0B"/>
    <w:rsid w:val="008876AB"/>
    <w:rsid w:val="00890089"/>
    <w:rsid w:val="00891CE9"/>
    <w:rsid w:val="00891F0D"/>
    <w:rsid w:val="008921ED"/>
    <w:rsid w:val="00892DC2"/>
    <w:rsid w:val="008943C0"/>
    <w:rsid w:val="00894409"/>
    <w:rsid w:val="00895508"/>
    <w:rsid w:val="008977B1"/>
    <w:rsid w:val="008A063B"/>
    <w:rsid w:val="008A0DEF"/>
    <w:rsid w:val="008A1B67"/>
    <w:rsid w:val="008A20E5"/>
    <w:rsid w:val="008A7033"/>
    <w:rsid w:val="008B1789"/>
    <w:rsid w:val="008B1D2C"/>
    <w:rsid w:val="008B3623"/>
    <w:rsid w:val="008B3ECB"/>
    <w:rsid w:val="008B494C"/>
    <w:rsid w:val="008B4E85"/>
    <w:rsid w:val="008C0A2D"/>
    <w:rsid w:val="008C1753"/>
    <w:rsid w:val="008C1B2E"/>
    <w:rsid w:val="008C1D6F"/>
    <w:rsid w:val="008C2EC9"/>
    <w:rsid w:val="008C3459"/>
    <w:rsid w:val="008C7DD6"/>
    <w:rsid w:val="008C7E82"/>
    <w:rsid w:val="008D0224"/>
    <w:rsid w:val="008D04DA"/>
    <w:rsid w:val="008D2BCA"/>
    <w:rsid w:val="008E460B"/>
    <w:rsid w:val="008E5387"/>
    <w:rsid w:val="008E7E64"/>
    <w:rsid w:val="008F1678"/>
    <w:rsid w:val="008F17BF"/>
    <w:rsid w:val="008F1F32"/>
    <w:rsid w:val="008F4C22"/>
    <w:rsid w:val="008F55FD"/>
    <w:rsid w:val="008F712B"/>
    <w:rsid w:val="009000FF"/>
    <w:rsid w:val="0090315C"/>
    <w:rsid w:val="00903386"/>
    <w:rsid w:val="00904B5E"/>
    <w:rsid w:val="00905DD5"/>
    <w:rsid w:val="00907CAD"/>
    <w:rsid w:val="00911FFF"/>
    <w:rsid w:val="009124B6"/>
    <w:rsid w:val="00913161"/>
    <w:rsid w:val="00914CAB"/>
    <w:rsid w:val="0091627E"/>
    <w:rsid w:val="00916489"/>
    <w:rsid w:val="00916B2C"/>
    <w:rsid w:val="0091735F"/>
    <w:rsid w:val="009217BA"/>
    <w:rsid w:val="00921F04"/>
    <w:rsid w:val="00924B84"/>
    <w:rsid w:val="00925541"/>
    <w:rsid w:val="009267FA"/>
    <w:rsid w:val="009306FD"/>
    <w:rsid w:val="00931520"/>
    <w:rsid w:val="00933BC4"/>
    <w:rsid w:val="0093423A"/>
    <w:rsid w:val="009359F8"/>
    <w:rsid w:val="00936226"/>
    <w:rsid w:val="0093694E"/>
    <w:rsid w:val="00937E46"/>
    <w:rsid w:val="00940C5D"/>
    <w:rsid w:val="00943B3F"/>
    <w:rsid w:val="00943E20"/>
    <w:rsid w:val="00944B96"/>
    <w:rsid w:val="009451A0"/>
    <w:rsid w:val="00950D7C"/>
    <w:rsid w:val="00952943"/>
    <w:rsid w:val="009615F3"/>
    <w:rsid w:val="00963ACB"/>
    <w:rsid w:val="009643D3"/>
    <w:rsid w:val="00964E09"/>
    <w:rsid w:val="00965163"/>
    <w:rsid w:val="009658F7"/>
    <w:rsid w:val="0097032B"/>
    <w:rsid w:val="00970812"/>
    <w:rsid w:val="00971D6C"/>
    <w:rsid w:val="009746DB"/>
    <w:rsid w:val="009747C8"/>
    <w:rsid w:val="00975CD4"/>
    <w:rsid w:val="00977868"/>
    <w:rsid w:val="009779BA"/>
    <w:rsid w:val="0098151D"/>
    <w:rsid w:val="00983AFC"/>
    <w:rsid w:val="0098430D"/>
    <w:rsid w:val="00990A6E"/>
    <w:rsid w:val="0099378F"/>
    <w:rsid w:val="00993A97"/>
    <w:rsid w:val="00993C32"/>
    <w:rsid w:val="00995A25"/>
    <w:rsid w:val="009A1C47"/>
    <w:rsid w:val="009A310B"/>
    <w:rsid w:val="009A48C7"/>
    <w:rsid w:val="009A59A3"/>
    <w:rsid w:val="009A66F0"/>
    <w:rsid w:val="009A6E93"/>
    <w:rsid w:val="009B39E0"/>
    <w:rsid w:val="009B4199"/>
    <w:rsid w:val="009B55D2"/>
    <w:rsid w:val="009B5D35"/>
    <w:rsid w:val="009B75AF"/>
    <w:rsid w:val="009C0949"/>
    <w:rsid w:val="009C267D"/>
    <w:rsid w:val="009C3B70"/>
    <w:rsid w:val="009C43CD"/>
    <w:rsid w:val="009C50DD"/>
    <w:rsid w:val="009C63C0"/>
    <w:rsid w:val="009D05E7"/>
    <w:rsid w:val="009D2EAD"/>
    <w:rsid w:val="009D3790"/>
    <w:rsid w:val="009D54B2"/>
    <w:rsid w:val="009D5BC5"/>
    <w:rsid w:val="009D7917"/>
    <w:rsid w:val="009D7F6D"/>
    <w:rsid w:val="009E1922"/>
    <w:rsid w:val="009E7BA8"/>
    <w:rsid w:val="009F0300"/>
    <w:rsid w:val="009F142D"/>
    <w:rsid w:val="009F23F4"/>
    <w:rsid w:val="009F3D20"/>
    <w:rsid w:val="009F44AC"/>
    <w:rsid w:val="009F5F0B"/>
    <w:rsid w:val="009F78FC"/>
    <w:rsid w:val="009F7E07"/>
    <w:rsid w:val="009F7ED2"/>
    <w:rsid w:val="00A00C97"/>
    <w:rsid w:val="00A02618"/>
    <w:rsid w:val="00A02A42"/>
    <w:rsid w:val="00A04BC3"/>
    <w:rsid w:val="00A0605A"/>
    <w:rsid w:val="00A06231"/>
    <w:rsid w:val="00A07C50"/>
    <w:rsid w:val="00A07D0F"/>
    <w:rsid w:val="00A113D0"/>
    <w:rsid w:val="00A11821"/>
    <w:rsid w:val="00A135D8"/>
    <w:rsid w:val="00A14A44"/>
    <w:rsid w:val="00A15683"/>
    <w:rsid w:val="00A157EC"/>
    <w:rsid w:val="00A20627"/>
    <w:rsid w:val="00A21886"/>
    <w:rsid w:val="00A24ED4"/>
    <w:rsid w:val="00A24FA8"/>
    <w:rsid w:val="00A25350"/>
    <w:rsid w:val="00A27DAB"/>
    <w:rsid w:val="00A32C88"/>
    <w:rsid w:val="00A342C3"/>
    <w:rsid w:val="00A3432A"/>
    <w:rsid w:val="00A34510"/>
    <w:rsid w:val="00A34C8F"/>
    <w:rsid w:val="00A359D9"/>
    <w:rsid w:val="00A36A2B"/>
    <w:rsid w:val="00A36F45"/>
    <w:rsid w:val="00A36F70"/>
    <w:rsid w:val="00A37A94"/>
    <w:rsid w:val="00A4075E"/>
    <w:rsid w:val="00A418D2"/>
    <w:rsid w:val="00A430E8"/>
    <w:rsid w:val="00A43154"/>
    <w:rsid w:val="00A44A86"/>
    <w:rsid w:val="00A46105"/>
    <w:rsid w:val="00A4651C"/>
    <w:rsid w:val="00A53017"/>
    <w:rsid w:val="00A5411E"/>
    <w:rsid w:val="00A64365"/>
    <w:rsid w:val="00A64755"/>
    <w:rsid w:val="00A65A16"/>
    <w:rsid w:val="00A66032"/>
    <w:rsid w:val="00A70A64"/>
    <w:rsid w:val="00A71306"/>
    <w:rsid w:val="00A7167C"/>
    <w:rsid w:val="00A71DBE"/>
    <w:rsid w:val="00A73DA5"/>
    <w:rsid w:val="00A77ED6"/>
    <w:rsid w:val="00A8128F"/>
    <w:rsid w:val="00A81742"/>
    <w:rsid w:val="00A82D28"/>
    <w:rsid w:val="00A8303E"/>
    <w:rsid w:val="00A83C8B"/>
    <w:rsid w:val="00A83F47"/>
    <w:rsid w:val="00A83FFF"/>
    <w:rsid w:val="00A8614C"/>
    <w:rsid w:val="00A86716"/>
    <w:rsid w:val="00A9188C"/>
    <w:rsid w:val="00A92F89"/>
    <w:rsid w:val="00A93661"/>
    <w:rsid w:val="00A9384B"/>
    <w:rsid w:val="00A93894"/>
    <w:rsid w:val="00A9400C"/>
    <w:rsid w:val="00A95652"/>
    <w:rsid w:val="00A9629E"/>
    <w:rsid w:val="00AA0ADF"/>
    <w:rsid w:val="00AA18D6"/>
    <w:rsid w:val="00AA319D"/>
    <w:rsid w:val="00AA4048"/>
    <w:rsid w:val="00AA4E47"/>
    <w:rsid w:val="00AA74ED"/>
    <w:rsid w:val="00AB1B0D"/>
    <w:rsid w:val="00AB38C7"/>
    <w:rsid w:val="00AB4157"/>
    <w:rsid w:val="00AB4F07"/>
    <w:rsid w:val="00AB5C36"/>
    <w:rsid w:val="00AB5F08"/>
    <w:rsid w:val="00AB6ED9"/>
    <w:rsid w:val="00AB7977"/>
    <w:rsid w:val="00AC0533"/>
    <w:rsid w:val="00AC0AB8"/>
    <w:rsid w:val="00AC0CD5"/>
    <w:rsid w:val="00AC1282"/>
    <w:rsid w:val="00AC319B"/>
    <w:rsid w:val="00AC3DA5"/>
    <w:rsid w:val="00AC7931"/>
    <w:rsid w:val="00AD1024"/>
    <w:rsid w:val="00AD2A76"/>
    <w:rsid w:val="00AD3799"/>
    <w:rsid w:val="00AD3807"/>
    <w:rsid w:val="00AD6A0B"/>
    <w:rsid w:val="00AE13B1"/>
    <w:rsid w:val="00AE3BF5"/>
    <w:rsid w:val="00AE3F1E"/>
    <w:rsid w:val="00AE6CFB"/>
    <w:rsid w:val="00AE773C"/>
    <w:rsid w:val="00AF1D06"/>
    <w:rsid w:val="00AF23E0"/>
    <w:rsid w:val="00AF34E0"/>
    <w:rsid w:val="00AF3ABF"/>
    <w:rsid w:val="00AF50EE"/>
    <w:rsid w:val="00AF6A18"/>
    <w:rsid w:val="00AF6AE1"/>
    <w:rsid w:val="00B035D3"/>
    <w:rsid w:val="00B03886"/>
    <w:rsid w:val="00B06AED"/>
    <w:rsid w:val="00B07318"/>
    <w:rsid w:val="00B0795F"/>
    <w:rsid w:val="00B07BBA"/>
    <w:rsid w:val="00B104A0"/>
    <w:rsid w:val="00B13A10"/>
    <w:rsid w:val="00B15B59"/>
    <w:rsid w:val="00B161B7"/>
    <w:rsid w:val="00B16BA3"/>
    <w:rsid w:val="00B1720F"/>
    <w:rsid w:val="00B205BE"/>
    <w:rsid w:val="00B20B01"/>
    <w:rsid w:val="00B2111B"/>
    <w:rsid w:val="00B21F19"/>
    <w:rsid w:val="00B22FC1"/>
    <w:rsid w:val="00B23025"/>
    <w:rsid w:val="00B23448"/>
    <w:rsid w:val="00B23D01"/>
    <w:rsid w:val="00B27B50"/>
    <w:rsid w:val="00B3183D"/>
    <w:rsid w:val="00B33C6D"/>
    <w:rsid w:val="00B408D4"/>
    <w:rsid w:val="00B43D08"/>
    <w:rsid w:val="00B4508F"/>
    <w:rsid w:val="00B45AB0"/>
    <w:rsid w:val="00B46C3D"/>
    <w:rsid w:val="00B47009"/>
    <w:rsid w:val="00B47C45"/>
    <w:rsid w:val="00B51CD8"/>
    <w:rsid w:val="00B51E91"/>
    <w:rsid w:val="00B539D2"/>
    <w:rsid w:val="00B55AD5"/>
    <w:rsid w:val="00B57231"/>
    <w:rsid w:val="00B61E84"/>
    <w:rsid w:val="00B63F2C"/>
    <w:rsid w:val="00B64F8C"/>
    <w:rsid w:val="00B73458"/>
    <w:rsid w:val="00B7486F"/>
    <w:rsid w:val="00B74CCB"/>
    <w:rsid w:val="00B76191"/>
    <w:rsid w:val="00B77A61"/>
    <w:rsid w:val="00B8057C"/>
    <w:rsid w:val="00B82270"/>
    <w:rsid w:val="00B82784"/>
    <w:rsid w:val="00B840D8"/>
    <w:rsid w:val="00B841AA"/>
    <w:rsid w:val="00B9082F"/>
    <w:rsid w:val="00B926EC"/>
    <w:rsid w:val="00B9457B"/>
    <w:rsid w:val="00B9601F"/>
    <w:rsid w:val="00B960FD"/>
    <w:rsid w:val="00B979D2"/>
    <w:rsid w:val="00BA2D1C"/>
    <w:rsid w:val="00BA39E7"/>
    <w:rsid w:val="00BA3DC1"/>
    <w:rsid w:val="00BA442E"/>
    <w:rsid w:val="00BA7472"/>
    <w:rsid w:val="00BB2D89"/>
    <w:rsid w:val="00BB34E2"/>
    <w:rsid w:val="00BB6B06"/>
    <w:rsid w:val="00BC13B5"/>
    <w:rsid w:val="00BC1D3C"/>
    <w:rsid w:val="00BC282F"/>
    <w:rsid w:val="00BC46B9"/>
    <w:rsid w:val="00BC5E4F"/>
    <w:rsid w:val="00BC6067"/>
    <w:rsid w:val="00BC6762"/>
    <w:rsid w:val="00BC6BF6"/>
    <w:rsid w:val="00BC7B9B"/>
    <w:rsid w:val="00BD0835"/>
    <w:rsid w:val="00BD132A"/>
    <w:rsid w:val="00BD2BD2"/>
    <w:rsid w:val="00BD3D62"/>
    <w:rsid w:val="00BD6238"/>
    <w:rsid w:val="00BE09CF"/>
    <w:rsid w:val="00BE3B35"/>
    <w:rsid w:val="00BE3BD9"/>
    <w:rsid w:val="00BE402A"/>
    <w:rsid w:val="00BE6B28"/>
    <w:rsid w:val="00BF1708"/>
    <w:rsid w:val="00BF2AD4"/>
    <w:rsid w:val="00BF593B"/>
    <w:rsid w:val="00BF773A"/>
    <w:rsid w:val="00BF7E81"/>
    <w:rsid w:val="00C004B7"/>
    <w:rsid w:val="00C00F37"/>
    <w:rsid w:val="00C01BE0"/>
    <w:rsid w:val="00C01CEF"/>
    <w:rsid w:val="00C07608"/>
    <w:rsid w:val="00C11835"/>
    <w:rsid w:val="00C12822"/>
    <w:rsid w:val="00C12A21"/>
    <w:rsid w:val="00C13773"/>
    <w:rsid w:val="00C13C95"/>
    <w:rsid w:val="00C13FB9"/>
    <w:rsid w:val="00C14E12"/>
    <w:rsid w:val="00C14FAD"/>
    <w:rsid w:val="00C1603E"/>
    <w:rsid w:val="00C17AB8"/>
    <w:rsid w:val="00C17CC8"/>
    <w:rsid w:val="00C20154"/>
    <w:rsid w:val="00C2182D"/>
    <w:rsid w:val="00C22C15"/>
    <w:rsid w:val="00C233B7"/>
    <w:rsid w:val="00C23491"/>
    <w:rsid w:val="00C23E4C"/>
    <w:rsid w:val="00C25DE5"/>
    <w:rsid w:val="00C26EFA"/>
    <w:rsid w:val="00C323E7"/>
    <w:rsid w:val="00C33836"/>
    <w:rsid w:val="00C35123"/>
    <w:rsid w:val="00C363F3"/>
    <w:rsid w:val="00C37513"/>
    <w:rsid w:val="00C37FEE"/>
    <w:rsid w:val="00C42791"/>
    <w:rsid w:val="00C45EB3"/>
    <w:rsid w:val="00C468F0"/>
    <w:rsid w:val="00C51923"/>
    <w:rsid w:val="00C5319B"/>
    <w:rsid w:val="00C55332"/>
    <w:rsid w:val="00C557CD"/>
    <w:rsid w:val="00C62172"/>
    <w:rsid w:val="00C66410"/>
    <w:rsid w:val="00C67325"/>
    <w:rsid w:val="00C6760A"/>
    <w:rsid w:val="00C70DF2"/>
    <w:rsid w:val="00C7158B"/>
    <w:rsid w:val="00C736A8"/>
    <w:rsid w:val="00C741E6"/>
    <w:rsid w:val="00C74AF4"/>
    <w:rsid w:val="00C80DC3"/>
    <w:rsid w:val="00C81619"/>
    <w:rsid w:val="00C83417"/>
    <w:rsid w:val="00C84529"/>
    <w:rsid w:val="00C86708"/>
    <w:rsid w:val="00C900D7"/>
    <w:rsid w:val="00C90D06"/>
    <w:rsid w:val="00C90D61"/>
    <w:rsid w:val="00C912BF"/>
    <w:rsid w:val="00C913CA"/>
    <w:rsid w:val="00C91928"/>
    <w:rsid w:val="00C92B80"/>
    <w:rsid w:val="00C93DF8"/>
    <w:rsid w:val="00C9604F"/>
    <w:rsid w:val="00C967FB"/>
    <w:rsid w:val="00C97444"/>
    <w:rsid w:val="00C979A7"/>
    <w:rsid w:val="00CA05FF"/>
    <w:rsid w:val="00CA0B87"/>
    <w:rsid w:val="00CA17A2"/>
    <w:rsid w:val="00CA19AA"/>
    <w:rsid w:val="00CA3F11"/>
    <w:rsid w:val="00CA413D"/>
    <w:rsid w:val="00CA5089"/>
    <w:rsid w:val="00CA638A"/>
    <w:rsid w:val="00CA66BC"/>
    <w:rsid w:val="00CA7AE4"/>
    <w:rsid w:val="00CB0182"/>
    <w:rsid w:val="00CB0EEC"/>
    <w:rsid w:val="00CB3062"/>
    <w:rsid w:val="00CB31BA"/>
    <w:rsid w:val="00CB3288"/>
    <w:rsid w:val="00CB534E"/>
    <w:rsid w:val="00CB6FC6"/>
    <w:rsid w:val="00CC0ED5"/>
    <w:rsid w:val="00CC17BD"/>
    <w:rsid w:val="00CC1C2A"/>
    <w:rsid w:val="00CC1D3E"/>
    <w:rsid w:val="00CC3A96"/>
    <w:rsid w:val="00CC5298"/>
    <w:rsid w:val="00CC61D4"/>
    <w:rsid w:val="00CC64C6"/>
    <w:rsid w:val="00CC73A1"/>
    <w:rsid w:val="00CD0637"/>
    <w:rsid w:val="00CD0BC9"/>
    <w:rsid w:val="00CD145F"/>
    <w:rsid w:val="00CD51A2"/>
    <w:rsid w:val="00CD55B8"/>
    <w:rsid w:val="00CD6D93"/>
    <w:rsid w:val="00CD736E"/>
    <w:rsid w:val="00CD753C"/>
    <w:rsid w:val="00CD798D"/>
    <w:rsid w:val="00CD79A5"/>
    <w:rsid w:val="00CE0BEE"/>
    <w:rsid w:val="00CE0CE7"/>
    <w:rsid w:val="00CE161E"/>
    <w:rsid w:val="00CE3A57"/>
    <w:rsid w:val="00CE3CED"/>
    <w:rsid w:val="00CE48EB"/>
    <w:rsid w:val="00CE7320"/>
    <w:rsid w:val="00CF01CC"/>
    <w:rsid w:val="00CF19B7"/>
    <w:rsid w:val="00CF21AD"/>
    <w:rsid w:val="00CF3741"/>
    <w:rsid w:val="00CF4935"/>
    <w:rsid w:val="00CF59A8"/>
    <w:rsid w:val="00CF74DC"/>
    <w:rsid w:val="00CF7E01"/>
    <w:rsid w:val="00D0147A"/>
    <w:rsid w:val="00D03C30"/>
    <w:rsid w:val="00D04F6F"/>
    <w:rsid w:val="00D06A2E"/>
    <w:rsid w:val="00D07115"/>
    <w:rsid w:val="00D10C97"/>
    <w:rsid w:val="00D128D2"/>
    <w:rsid w:val="00D13ABC"/>
    <w:rsid w:val="00D17228"/>
    <w:rsid w:val="00D21AA9"/>
    <w:rsid w:val="00D22531"/>
    <w:rsid w:val="00D24C06"/>
    <w:rsid w:val="00D257BD"/>
    <w:rsid w:val="00D31A3D"/>
    <w:rsid w:val="00D325A9"/>
    <w:rsid w:val="00D32D9A"/>
    <w:rsid w:val="00D34648"/>
    <w:rsid w:val="00D36A8A"/>
    <w:rsid w:val="00D36AA7"/>
    <w:rsid w:val="00D44C8E"/>
    <w:rsid w:val="00D44DFF"/>
    <w:rsid w:val="00D47F67"/>
    <w:rsid w:val="00D51AE2"/>
    <w:rsid w:val="00D5316D"/>
    <w:rsid w:val="00D54C91"/>
    <w:rsid w:val="00D5662B"/>
    <w:rsid w:val="00D605D1"/>
    <w:rsid w:val="00D61409"/>
    <w:rsid w:val="00D646F4"/>
    <w:rsid w:val="00D65581"/>
    <w:rsid w:val="00D6691E"/>
    <w:rsid w:val="00D67092"/>
    <w:rsid w:val="00D71170"/>
    <w:rsid w:val="00D72214"/>
    <w:rsid w:val="00D74F2C"/>
    <w:rsid w:val="00D7647B"/>
    <w:rsid w:val="00D803D9"/>
    <w:rsid w:val="00D83F03"/>
    <w:rsid w:val="00D84842"/>
    <w:rsid w:val="00D85C9B"/>
    <w:rsid w:val="00D87325"/>
    <w:rsid w:val="00D93998"/>
    <w:rsid w:val="00D94118"/>
    <w:rsid w:val="00D97635"/>
    <w:rsid w:val="00DA1C92"/>
    <w:rsid w:val="00DA25D4"/>
    <w:rsid w:val="00DA271D"/>
    <w:rsid w:val="00DA4D06"/>
    <w:rsid w:val="00DA4ECC"/>
    <w:rsid w:val="00DA62D9"/>
    <w:rsid w:val="00DA6538"/>
    <w:rsid w:val="00DA7581"/>
    <w:rsid w:val="00DB0BF4"/>
    <w:rsid w:val="00DB18BB"/>
    <w:rsid w:val="00DB3D51"/>
    <w:rsid w:val="00DB42A9"/>
    <w:rsid w:val="00DB4F83"/>
    <w:rsid w:val="00DB61F3"/>
    <w:rsid w:val="00DB6F1A"/>
    <w:rsid w:val="00DC1CC1"/>
    <w:rsid w:val="00DC20C1"/>
    <w:rsid w:val="00DC3EB3"/>
    <w:rsid w:val="00DC6019"/>
    <w:rsid w:val="00DC7780"/>
    <w:rsid w:val="00DC7E70"/>
    <w:rsid w:val="00DC7F0D"/>
    <w:rsid w:val="00DD02AE"/>
    <w:rsid w:val="00DD182D"/>
    <w:rsid w:val="00DD513E"/>
    <w:rsid w:val="00DD57C0"/>
    <w:rsid w:val="00DD743D"/>
    <w:rsid w:val="00DE04D8"/>
    <w:rsid w:val="00DE1366"/>
    <w:rsid w:val="00DE32A8"/>
    <w:rsid w:val="00DE4491"/>
    <w:rsid w:val="00DE59F5"/>
    <w:rsid w:val="00DE73F6"/>
    <w:rsid w:val="00DF35A9"/>
    <w:rsid w:val="00DF5011"/>
    <w:rsid w:val="00DF5212"/>
    <w:rsid w:val="00E018DF"/>
    <w:rsid w:val="00E01D78"/>
    <w:rsid w:val="00E0286F"/>
    <w:rsid w:val="00E02EA8"/>
    <w:rsid w:val="00E0300B"/>
    <w:rsid w:val="00E03084"/>
    <w:rsid w:val="00E047B6"/>
    <w:rsid w:val="00E05405"/>
    <w:rsid w:val="00E0562D"/>
    <w:rsid w:val="00E061C4"/>
    <w:rsid w:val="00E0624A"/>
    <w:rsid w:val="00E13181"/>
    <w:rsid w:val="00E1351A"/>
    <w:rsid w:val="00E1360F"/>
    <w:rsid w:val="00E15E75"/>
    <w:rsid w:val="00E1724E"/>
    <w:rsid w:val="00E17E73"/>
    <w:rsid w:val="00E20808"/>
    <w:rsid w:val="00E214B8"/>
    <w:rsid w:val="00E21AAB"/>
    <w:rsid w:val="00E2468F"/>
    <w:rsid w:val="00E25E77"/>
    <w:rsid w:val="00E26EB6"/>
    <w:rsid w:val="00E312F8"/>
    <w:rsid w:val="00E33181"/>
    <w:rsid w:val="00E3670A"/>
    <w:rsid w:val="00E37787"/>
    <w:rsid w:val="00E37D0E"/>
    <w:rsid w:val="00E37E0B"/>
    <w:rsid w:val="00E401F1"/>
    <w:rsid w:val="00E417EB"/>
    <w:rsid w:val="00E419F3"/>
    <w:rsid w:val="00E41AD0"/>
    <w:rsid w:val="00E42B60"/>
    <w:rsid w:val="00E43217"/>
    <w:rsid w:val="00E452FD"/>
    <w:rsid w:val="00E4628D"/>
    <w:rsid w:val="00E5262C"/>
    <w:rsid w:val="00E539CB"/>
    <w:rsid w:val="00E55E8F"/>
    <w:rsid w:val="00E62423"/>
    <w:rsid w:val="00E62818"/>
    <w:rsid w:val="00E6376A"/>
    <w:rsid w:val="00E67D98"/>
    <w:rsid w:val="00E706EF"/>
    <w:rsid w:val="00E726D8"/>
    <w:rsid w:val="00E74A39"/>
    <w:rsid w:val="00E769BC"/>
    <w:rsid w:val="00E76D86"/>
    <w:rsid w:val="00E83C74"/>
    <w:rsid w:val="00E841CD"/>
    <w:rsid w:val="00E868CB"/>
    <w:rsid w:val="00E86978"/>
    <w:rsid w:val="00E87777"/>
    <w:rsid w:val="00E92360"/>
    <w:rsid w:val="00E92F49"/>
    <w:rsid w:val="00E93E8C"/>
    <w:rsid w:val="00E943BB"/>
    <w:rsid w:val="00EA1287"/>
    <w:rsid w:val="00EA5D51"/>
    <w:rsid w:val="00EA5FD4"/>
    <w:rsid w:val="00EA7377"/>
    <w:rsid w:val="00EB297F"/>
    <w:rsid w:val="00EB5285"/>
    <w:rsid w:val="00EB6249"/>
    <w:rsid w:val="00EB7D7A"/>
    <w:rsid w:val="00EC015D"/>
    <w:rsid w:val="00EC0D45"/>
    <w:rsid w:val="00EC1D5D"/>
    <w:rsid w:val="00EC36F3"/>
    <w:rsid w:val="00EC5180"/>
    <w:rsid w:val="00EC6A28"/>
    <w:rsid w:val="00EC7DC4"/>
    <w:rsid w:val="00ED0013"/>
    <w:rsid w:val="00ED30CF"/>
    <w:rsid w:val="00ED339E"/>
    <w:rsid w:val="00ED42ED"/>
    <w:rsid w:val="00ED6E3A"/>
    <w:rsid w:val="00EE0E4B"/>
    <w:rsid w:val="00EE3E67"/>
    <w:rsid w:val="00EE754B"/>
    <w:rsid w:val="00EF03BD"/>
    <w:rsid w:val="00EF0E3F"/>
    <w:rsid w:val="00EF2869"/>
    <w:rsid w:val="00EF2A80"/>
    <w:rsid w:val="00EF3A05"/>
    <w:rsid w:val="00EF71E1"/>
    <w:rsid w:val="00EF75B3"/>
    <w:rsid w:val="00F00977"/>
    <w:rsid w:val="00F03902"/>
    <w:rsid w:val="00F03FE8"/>
    <w:rsid w:val="00F05D0E"/>
    <w:rsid w:val="00F06E52"/>
    <w:rsid w:val="00F11051"/>
    <w:rsid w:val="00F127B5"/>
    <w:rsid w:val="00F16183"/>
    <w:rsid w:val="00F176EF"/>
    <w:rsid w:val="00F2059B"/>
    <w:rsid w:val="00F20AC2"/>
    <w:rsid w:val="00F215A7"/>
    <w:rsid w:val="00F25DC1"/>
    <w:rsid w:val="00F2706C"/>
    <w:rsid w:val="00F315E2"/>
    <w:rsid w:val="00F31F4D"/>
    <w:rsid w:val="00F3252E"/>
    <w:rsid w:val="00F366C2"/>
    <w:rsid w:val="00F36D40"/>
    <w:rsid w:val="00F37AD2"/>
    <w:rsid w:val="00F37E2F"/>
    <w:rsid w:val="00F41846"/>
    <w:rsid w:val="00F42A71"/>
    <w:rsid w:val="00F45E10"/>
    <w:rsid w:val="00F46FAE"/>
    <w:rsid w:val="00F47F4F"/>
    <w:rsid w:val="00F547FE"/>
    <w:rsid w:val="00F61598"/>
    <w:rsid w:val="00F63535"/>
    <w:rsid w:val="00F6364A"/>
    <w:rsid w:val="00F648F5"/>
    <w:rsid w:val="00F65B1D"/>
    <w:rsid w:val="00F7173B"/>
    <w:rsid w:val="00F71CD9"/>
    <w:rsid w:val="00F73849"/>
    <w:rsid w:val="00F7499E"/>
    <w:rsid w:val="00F752E3"/>
    <w:rsid w:val="00F80CA1"/>
    <w:rsid w:val="00F81D31"/>
    <w:rsid w:val="00F82D4D"/>
    <w:rsid w:val="00F84A8B"/>
    <w:rsid w:val="00F86F7D"/>
    <w:rsid w:val="00F900D4"/>
    <w:rsid w:val="00F904BC"/>
    <w:rsid w:val="00F9113A"/>
    <w:rsid w:val="00F9122E"/>
    <w:rsid w:val="00F915EF"/>
    <w:rsid w:val="00F9183B"/>
    <w:rsid w:val="00F92454"/>
    <w:rsid w:val="00F92FF9"/>
    <w:rsid w:val="00F93E11"/>
    <w:rsid w:val="00F94746"/>
    <w:rsid w:val="00F94D4A"/>
    <w:rsid w:val="00FA00B5"/>
    <w:rsid w:val="00FA30FE"/>
    <w:rsid w:val="00FA6D7C"/>
    <w:rsid w:val="00FB0992"/>
    <w:rsid w:val="00FB1ED6"/>
    <w:rsid w:val="00FB557B"/>
    <w:rsid w:val="00FB6367"/>
    <w:rsid w:val="00FB70BB"/>
    <w:rsid w:val="00FB7672"/>
    <w:rsid w:val="00FC2A10"/>
    <w:rsid w:val="00FC2BBC"/>
    <w:rsid w:val="00FC391C"/>
    <w:rsid w:val="00FC41FF"/>
    <w:rsid w:val="00FC7AEF"/>
    <w:rsid w:val="00FC7B72"/>
    <w:rsid w:val="00FD4FF9"/>
    <w:rsid w:val="00FD7BF5"/>
    <w:rsid w:val="00FE124B"/>
    <w:rsid w:val="00FE2546"/>
    <w:rsid w:val="00FE2ADE"/>
    <w:rsid w:val="00FF0431"/>
    <w:rsid w:val="00FF19FC"/>
    <w:rsid w:val="00FF1FDA"/>
    <w:rsid w:val="00FF2DF8"/>
    <w:rsid w:val="00FF37A1"/>
    <w:rsid w:val="00FF3E31"/>
    <w:rsid w:val="00FF4BF1"/>
    <w:rsid w:val="00FF53A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2A220"/>
  <w15:chartTrackingRefBased/>
  <w15:docId w15:val="{625CFF11-E3B3-4DE8-9F44-DA5E7D1103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iPriority="6"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F84A8B"/>
    <w:rPr>
      <w:rFonts w:ascii="Calibri" w:hAnsi="Calibri"/>
    </w:rPr>
  </w:style>
  <w:style w:type="paragraph" w:styleId="Heading1">
    <w:name w:val="heading 1"/>
    <w:aliases w:val="Pocket,ALEX,Heading,Brief - Heading 1,Heading 1 Char Char,Header Char Char Char,Heading 1 Char Char Char Char,Header Char Char Char Char Char,Heading 1 Char Char Char Char Char Char,Header 1 Char,HatText,Titles,Brief Title,Block Title"/>
    <w:basedOn w:val="Normal"/>
    <w:next w:val="Normal"/>
    <w:link w:val="Heading1Char"/>
    <w:qFormat/>
    <w:rsid w:val="00F84A8B"/>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Heading 2 Char Char1 Char,Heading 2 Char2,Heading 2 Char1 Char,Heading 2 Char Char Char,Heading 2 Char Char1,Heading 21,Char2,BlockText, 1, 2, 3, Char Char Char Char1, 31, 4, 5,Char Char Char Char1,Tag&amp;C,1,2,3,31,4,5,Heading 2 Char Char"/>
    <w:basedOn w:val="Normal"/>
    <w:next w:val="Normal"/>
    <w:link w:val="Heading2Char"/>
    <w:uiPriority w:val="1"/>
    <w:unhideWhenUsed/>
    <w:qFormat/>
    <w:rsid w:val="00F84A8B"/>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Char Char Char Char Char Char Char,Heading 3 Char Char, Char Char, Char Char Char Char Char Char Char,Char Char, Char,Tag Char Char,Bold Cite,Cite 1,Read Char,Heading 3 Char1 Char Char,Heading 3 Char Char1 Char Char,Read Char Ch,Citation"/>
    <w:basedOn w:val="Normal"/>
    <w:next w:val="Normal"/>
    <w:link w:val="Heading3Char"/>
    <w:uiPriority w:val="2"/>
    <w:unhideWhenUsed/>
    <w:qFormat/>
    <w:rsid w:val="00F84A8B"/>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ody,Big card,small text,Normal Tag,heading 2,Heading 2 Char2 Char,Heading 2 Char1 Char Char, Ch,Ch,No Spacing211,No Spacing12,no read,TAG,ta,No Spacing2111,No Spacing111111,No Spacing11111,No Spacing4,No Spacing21,tags,Car,small space,T,t"/>
    <w:basedOn w:val="Normal"/>
    <w:next w:val="Normal"/>
    <w:link w:val="Heading4Char"/>
    <w:uiPriority w:val="3"/>
    <w:unhideWhenUsed/>
    <w:qFormat/>
    <w:rsid w:val="00F84A8B"/>
    <w:pPr>
      <w:keepNext/>
      <w:keepLines/>
      <w:spacing w:before="40" w:after="0"/>
      <w:outlineLvl w:val="3"/>
    </w:pPr>
    <w:rPr>
      <w:rFonts w:eastAsiaTheme="majorEastAsia" w:cstheme="majorBidi"/>
      <w:b/>
      <w:iCs/>
      <w:sz w:val="26"/>
    </w:rPr>
  </w:style>
  <w:style w:type="paragraph" w:styleId="Heading5">
    <w:name w:val="heading 5"/>
    <w:basedOn w:val="Normal"/>
    <w:next w:val="Normal"/>
    <w:link w:val="Heading5Char"/>
    <w:uiPriority w:val="99"/>
    <w:unhideWhenUsed/>
    <w:qFormat/>
    <w:rsid w:val="00BC46B9"/>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rsid w:val="00F84A8B"/>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F84A8B"/>
  </w:style>
  <w:style w:type="character" w:customStyle="1" w:styleId="Heading1Char">
    <w:name w:val="Heading 1 Char"/>
    <w:aliases w:val="Pocket Char,ALEX Char,Heading Char,Brief - Heading 1 Char,Heading 1 Char Char Char,Header Char Char Char Char,Heading 1 Char Char Char Char Char,Header Char Char Char Char Char Char,Heading 1 Char Char Char Char Char Char Char,Titles Char"/>
    <w:basedOn w:val="DefaultParagraphFont"/>
    <w:link w:val="Heading1"/>
    <w:rsid w:val="00F84A8B"/>
    <w:rPr>
      <w:rFonts w:ascii="Calibri" w:eastAsiaTheme="majorEastAsia" w:hAnsi="Calibri" w:cstheme="majorBidi"/>
      <w:b/>
      <w:sz w:val="52"/>
      <w:szCs w:val="32"/>
    </w:rPr>
  </w:style>
  <w:style w:type="character" w:customStyle="1" w:styleId="Heading2Char">
    <w:name w:val="Heading 2 Char"/>
    <w:aliases w:val="Hat Char,Heading 2 Char Char1 Char Char,Heading 2 Char2 Char1,Heading 2 Char1 Char Char1,Heading 2 Char Char Char Char,Heading 2 Char Char1 Char1,Heading 21 Char,Char2 Char,BlockText Char, 1 Char, 2 Char, 3 Char, Char Char Char Char1 Char"/>
    <w:basedOn w:val="DefaultParagraphFont"/>
    <w:link w:val="Heading2"/>
    <w:uiPriority w:val="1"/>
    <w:rsid w:val="00F84A8B"/>
    <w:rPr>
      <w:rFonts w:ascii="Calibri" w:eastAsiaTheme="majorEastAsia" w:hAnsi="Calibri" w:cstheme="majorBidi"/>
      <w:b/>
      <w:sz w:val="44"/>
      <w:szCs w:val="26"/>
      <w:u w:val="double"/>
    </w:rPr>
  </w:style>
  <w:style w:type="character" w:customStyle="1" w:styleId="Heading3Char">
    <w:name w:val="Heading 3 Char"/>
    <w:aliases w:val="Block Char,Char Char Char Char Char Char Char Char,Heading 3 Char Char Char, Char Char Char, Char Char Char Char Char Char Char Char,Char Char Char, Char Char1,Tag Char Char Char,Bold Cite Char,Cite 1 Char,Read Char Char,Read Char Ch Char"/>
    <w:basedOn w:val="DefaultParagraphFont"/>
    <w:link w:val="Heading3"/>
    <w:uiPriority w:val="2"/>
    <w:rsid w:val="00F84A8B"/>
    <w:rPr>
      <w:rFonts w:ascii="Calibri" w:eastAsiaTheme="majorEastAsia" w:hAnsi="Calibri" w:cstheme="majorBidi"/>
      <w:b/>
      <w:sz w:val="32"/>
      <w:szCs w:val="24"/>
      <w:u w:val="single"/>
    </w:rPr>
  </w:style>
  <w:style w:type="character" w:customStyle="1" w:styleId="Heading4Char">
    <w:name w:val="Heading 4 Char"/>
    <w:aliases w:val="Tag Char,body Char,Big card Char,small text Char,Normal Tag Char,heading 2 Char,Heading 2 Char2 Char Char,Heading 2 Char1 Char Char Char, Ch Char,Ch Char,No Spacing211 Char,No Spacing12 Char,no read Char,TAG Char,ta Char,No Spacing4 Char"/>
    <w:basedOn w:val="DefaultParagraphFont"/>
    <w:link w:val="Heading4"/>
    <w:uiPriority w:val="3"/>
    <w:rsid w:val="00F84A8B"/>
    <w:rPr>
      <w:rFonts w:ascii="Calibri" w:eastAsiaTheme="majorEastAsia" w:hAnsi="Calibri" w:cstheme="majorBidi"/>
      <w:b/>
      <w:iCs/>
      <w:sz w:val="26"/>
    </w:rPr>
  </w:style>
  <w:style w:type="character" w:styleId="Emphasis">
    <w:name w:val="Emphasis"/>
    <w:aliases w:val="Evidence,Minimized,minimized,Highlighted,tag2,Size 10,emphasis in card,CD Card,ED - Tag,Underlined,emphasis,Emphasis!!,small,Bold Underline,Qualifications,normal card text,Shrunk,bold underline,qualifications in card,qualifications,Style1,Box,s"/>
    <w:basedOn w:val="DefaultParagraphFont"/>
    <w:link w:val="textbold"/>
    <w:uiPriority w:val="7"/>
    <w:qFormat/>
    <w:rsid w:val="00F84A8B"/>
    <w:rPr>
      <w:rFonts w:ascii="Calibri" w:hAnsi="Calibri"/>
      <w:b/>
      <w:i w:val="0"/>
      <w:iCs/>
      <w:sz w:val="22"/>
      <w:u w:val="single"/>
      <w:bdr w:val="none" w:sz="0"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F84A8B"/>
    <w:rPr>
      <w:b/>
      <w:bCs/>
      <w:sz w:val="26"/>
      <w:u w:val="none"/>
    </w:rPr>
  </w:style>
  <w:style w:type="character" w:customStyle="1" w:styleId="StyleUnderline">
    <w:name w:val="Style Underline"/>
    <w:aliases w:val="Underline,Style Bold Underline,apple-style-span + 6 pt,Bold,Kern at 16 pt,Intense Emphasis1,Intense Emphasis2,HHeading 3 + 12 pt,Minimized Char,Heading 3 Char Char Char Char Char,c,Citation Char Char Char,Style,ci,Intense Emphasis3,Bo,B"/>
    <w:basedOn w:val="DefaultParagraphFont"/>
    <w:uiPriority w:val="6"/>
    <w:qFormat/>
    <w:rsid w:val="00F84A8B"/>
    <w:rPr>
      <w:b w:val="0"/>
      <w:sz w:val="22"/>
      <w:u w:val="single"/>
    </w:rPr>
  </w:style>
  <w:style w:type="character" w:styleId="Hyperlink">
    <w:name w:val="Hyperlink"/>
    <w:aliases w:val="heading 1 (block title),Important,Read,Card Text,Internet Link,Analytic Text,Internet link,Char Char1,Heading 3 Char2,Block Char1,Heading 3 Char1 Char1,No Underline Char1,Text 7 Char1,Tags v 2 Char1,Card Char1,Heading 3 Char1,3: Cite Char1,C"/>
    <w:basedOn w:val="DefaultParagraphFont"/>
    <w:link w:val="Card"/>
    <w:uiPriority w:val="99"/>
    <w:unhideWhenUsed/>
    <w:rsid w:val="00F84A8B"/>
    <w:rPr>
      <w:color w:val="auto"/>
      <w:u w:val="none"/>
    </w:rPr>
  </w:style>
  <w:style w:type="character" w:styleId="FollowedHyperlink">
    <w:name w:val="FollowedHyperlink"/>
    <w:basedOn w:val="DefaultParagraphFont"/>
    <w:uiPriority w:val="99"/>
    <w:semiHidden/>
    <w:unhideWhenUsed/>
    <w:rsid w:val="00F84A8B"/>
    <w:rPr>
      <w:color w:val="auto"/>
      <w:u w:val="none"/>
    </w:rPr>
  </w:style>
  <w:style w:type="character" w:styleId="Strong">
    <w:name w:val="Strong"/>
    <w:basedOn w:val="DefaultParagraphFont"/>
    <w:uiPriority w:val="22"/>
    <w:qFormat/>
    <w:rsid w:val="00BB34E2"/>
    <w:rPr>
      <w:b/>
      <w:bCs/>
    </w:rPr>
  </w:style>
  <w:style w:type="paragraph" w:customStyle="1" w:styleId="textbold">
    <w:name w:val="text bold"/>
    <w:basedOn w:val="Normal"/>
    <w:link w:val="Emphasis"/>
    <w:uiPriority w:val="7"/>
    <w:qFormat/>
    <w:rsid w:val="009779BA"/>
    <w:pPr>
      <w:ind w:left="720"/>
      <w:jc w:val="both"/>
    </w:pPr>
    <w:rPr>
      <w:b/>
      <w:iCs/>
      <w:u w:val="single"/>
    </w:rPr>
  </w:style>
  <w:style w:type="paragraph" w:styleId="NormalWeb">
    <w:name w:val="Normal (Web)"/>
    <w:basedOn w:val="Normal"/>
    <w:uiPriority w:val="99"/>
    <w:unhideWhenUsed/>
    <w:rsid w:val="002F2772"/>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85363B"/>
    <w:rPr>
      <w:color w:val="605E5C"/>
      <w:shd w:val="clear" w:color="auto" w:fill="E1DFDD"/>
    </w:rPr>
  </w:style>
  <w:style w:type="paragraph" w:customStyle="1" w:styleId="paragraph">
    <w:name w:val="paragraph"/>
    <w:basedOn w:val="Normal"/>
    <w:rsid w:val="00BA442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BA442E"/>
  </w:style>
  <w:style w:type="character" w:customStyle="1" w:styleId="eop">
    <w:name w:val="eop"/>
    <w:basedOn w:val="DefaultParagraphFont"/>
    <w:rsid w:val="00BA442E"/>
  </w:style>
  <w:style w:type="paragraph" w:customStyle="1" w:styleId="Emphasis1">
    <w:name w:val="Emphasis1"/>
    <w:basedOn w:val="Normal"/>
    <w:autoRedefine/>
    <w:uiPriority w:val="20"/>
    <w:qFormat/>
    <w:rsid w:val="005743A0"/>
    <w:pPr>
      <w:pBdr>
        <w:top w:val="single" w:sz="4" w:space="1" w:color="auto"/>
        <w:left w:val="single" w:sz="4" w:space="4" w:color="auto"/>
        <w:bottom w:val="single" w:sz="4" w:space="1" w:color="auto"/>
        <w:right w:val="single" w:sz="4" w:space="4" w:color="auto"/>
      </w:pBdr>
      <w:ind w:left="720"/>
      <w:jc w:val="both"/>
    </w:pPr>
    <w:rPr>
      <w:rFonts w:eastAsiaTheme="minorEastAsia"/>
      <w:b/>
      <w:iCs/>
      <w:szCs w:val="24"/>
      <w:u w:val="single"/>
    </w:rPr>
  </w:style>
  <w:style w:type="character" w:customStyle="1" w:styleId="blog-post-title-font">
    <w:name w:val="blog-post-title-font"/>
    <w:basedOn w:val="DefaultParagraphFont"/>
    <w:rsid w:val="00FC2BBC"/>
  </w:style>
  <w:style w:type="paragraph" w:customStyle="1" w:styleId="mm8nw">
    <w:name w:val="mm8nw"/>
    <w:basedOn w:val="Normal"/>
    <w:rsid w:val="00FC2BB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phjq">
    <w:name w:val="_2phjq"/>
    <w:basedOn w:val="DefaultParagraphFont"/>
    <w:rsid w:val="00FC2BBC"/>
  </w:style>
  <w:style w:type="character" w:customStyle="1" w:styleId="Heading5Char">
    <w:name w:val="Heading 5 Char"/>
    <w:basedOn w:val="DefaultParagraphFont"/>
    <w:link w:val="Heading5"/>
    <w:uiPriority w:val="99"/>
    <w:rsid w:val="00BC46B9"/>
    <w:rPr>
      <w:rFonts w:asciiTheme="majorHAnsi" w:eastAsiaTheme="majorEastAsia" w:hAnsiTheme="majorHAnsi" w:cstheme="majorBidi"/>
      <w:color w:val="2E74B5" w:themeColor="accent1" w:themeShade="BF"/>
    </w:rPr>
  </w:style>
  <w:style w:type="paragraph" w:customStyle="1" w:styleId="has-text-color">
    <w:name w:val="has-text-color"/>
    <w:basedOn w:val="Normal"/>
    <w:rsid w:val="00BC46B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wrap">
    <w:name w:val="no-wrap"/>
    <w:basedOn w:val="DefaultParagraphFont"/>
    <w:rsid w:val="00F71CD9"/>
  </w:style>
  <w:style w:type="paragraph" w:customStyle="1" w:styleId="Card">
    <w:name w:val="Card"/>
    <w:aliases w:val="Debate Text,No Spacing31,No Spacing22,No Spacing3,No Spacing2,Read stuff,Tags,No Spacing11,No Spacing111,No Spacing1121,No Spacing41,No Spacing111112,No Spacing112,No Spacing1111,No Spacing1,Medium Grid 21,tag,Dont use,No Spacing5,CD - Cite,Dont u"/>
    <w:basedOn w:val="Heading1"/>
    <w:link w:val="Hyperlink"/>
    <w:autoRedefine/>
    <w:uiPriority w:val="99"/>
    <w:qFormat/>
    <w:rsid w:val="005B4706"/>
    <w:pPr>
      <w:keepNext w:val="0"/>
      <w:keepLines w:val="0"/>
      <w:pageBreakBefore w:val="0"/>
      <w:pBdr>
        <w:top w:val="none" w:sz="0" w:space="0" w:color="auto"/>
        <w:left w:val="none" w:sz="0" w:space="0" w:color="auto"/>
        <w:bottom w:val="none" w:sz="0" w:space="0" w:color="auto"/>
        <w:right w:val="none" w:sz="0" w:space="0" w:color="auto"/>
      </w:pBdr>
      <w:jc w:val="left"/>
      <w:outlineLvl w:val="9"/>
    </w:pPr>
    <w:rPr>
      <w:rFonts w:asciiTheme="minorHAnsi" w:eastAsiaTheme="minorHAnsi" w:hAnsiTheme="minorHAnsi" w:cstheme="minorBidi"/>
      <w:b w:val="0"/>
      <w:sz w:val="22"/>
      <w:szCs w:val="22"/>
    </w:rPr>
  </w:style>
  <w:style w:type="paragraph" w:customStyle="1" w:styleId="selectionshareable">
    <w:name w:val="selectionshareable"/>
    <w:basedOn w:val="Normal"/>
    <w:rsid w:val="00DB6F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ss-axufdj">
    <w:name w:val="css-axufdj"/>
    <w:basedOn w:val="Normal"/>
    <w:rsid w:val="00C900D7"/>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aliases w:val="Card Format,No Spacing51,No Spacing311,ClearFormatting,Clear,DDI Tag,Tag Title,No Spacing11211,No Spacing6,No Spacing7,No Spacing8,No Spacing1111111,No Spacing tnr,ca,card,Note Level 2,Small Text,Note Level 21"/>
    <w:basedOn w:val="Heading1"/>
    <w:autoRedefine/>
    <w:uiPriority w:val="99"/>
    <w:qFormat/>
    <w:rsid w:val="00F37AD2"/>
    <w:pPr>
      <w:keepNext w:val="0"/>
      <w:keepLines w:val="0"/>
      <w:pageBreakBefore w:val="0"/>
      <w:pBdr>
        <w:top w:val="none" w:sz="0" w:space="0" w:color="auto"/>
        <w:left w:val="none" w:sz="0" w:space="0" w:color="auto"/>
        <w:bottom w:val="none" w:sz="0" w:space="0" w:color="auto"/>
        <w:right w:val="none" w:sz="0" w:space="0" w:color="auto"/>
      </w:pBdr>
      <w:spacing w:before="0" w:line="256" w:lineRule="auto"/>
      <w:jc w:val="left"/>
      <w:outlineLvl w:val="9"/>
    </w:pPr>
    <w:rPr>
      <w:rFonts w:asciiTheme="minorHAnsi" w:eastAsia="SimSun" w:hAnsiTheme="minorHAnsi" w:cstheme="minorBidi"/>
      <w:b w:val="0"/>
      <w:sz w:val="22"/>
      <w:szCs w:val="22"/>
    </w:rPr>
  </w:style>
  <w:style w:type="paragraph" w:customStyle="1" w:styleId="articleparagraphrootwy3ui">
    <w:name w:val="articleparagraph_root__wy3ui"/>
    <w:basedOn w:val="Normal"/>
    <w:rsid w:val="00014E3E"/>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99"/>
    <w:unhideWhenUsed/>
    <w:qFormat/>
    <w:rsid w:val="00285F7F"/>
    <w:pPr>
      <w:ind w:left="720"/>
      <w:contextualSpacing/>
    </w:pPr>
  </w:style>
  <w:style w:type="paragraph" w:customStyle="1" w:styleId="para">
    <w:name w:val="para"/>
    <w:basedOn w:val="Normal"/>
    <w:rsid w:val="00F648F5"/>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customStyle="1" w:styleId="wikiexternallink">
    <w:name w:val="wikiexternallink"/>
    <w:basedOn w:val="DefaultParagraphFont"/>
    <w:rsid w:val="00601A4F"/>
  </w:style>
  <w:style w:type="character" w:customStyle="1" w:styleId="wikigeneratedlinkcontent">
    <w:name w:val="wikigeneratedlinkcontent"/>
    <w:basedOn w:val="DefaultParagraphFont"/>
    <w:rsid w:val="00601A4F"/>
  </w:style>
  <w:style w:type="character" w:customStyle="1" w:styleId="underline">
    <w:name w:val="underline"/>
    <w:basedOn w:val="DefaultParagraphFont"/>
    <w:rsid w:val="00601A4F"/>
  </w:style>
  <w:style w:type="paragraph" w:customStyle="1" w:styleId="css-exrw3m">
    <w:name w:val="css-exrw3m"/>
    <w:basedOn w:val="Normal"/>
    <w:rsid w:val="00601A4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alancedheadline">
    <w:name w:val="balancedheadline"/>
    <w:basedOn w:val="DefaultParagraphFont"/>
    <w:rsid w:val="00601A4F"/>
  </w:style>
  <w:style w:type="paragraph" w:customStyle="1" w:styleId="UnderlinePara">
    <w:name w:val="Underline Para"/>
    <w:basedOn w:val="Normal"/>
    <w:uiPriority w:val="6"/>
    <w:qFormat/>
    <w:rsid w:val="00601A4F"/>
    <w:pPr>
      <w:widowControl w:val="0"/>
      <w:suppressAutoHyphens/>
      <w:spacing w:after="200"/>
      <w:contextualSpacing/>
    </w:pPr>
    <w:rPr>
      <w:rFonts w:asciiTheme="minorHAnsi" w:hAnsiTheme="minorHAnsi"/>
      <w:u w:val="single"/>
    </w:rPr>
  </w:style>
  <w:style w:type="paragraph" w:customStyle="1" w:styleId="font--body">
    <w:name w:val="font--body"/>
    <w:basedOn w:val="Normal"/>
    <w:rsid w:val="00601A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zn-bodyparagraph">
    <w:name w:val="zn-body__paragraph"/>
    <w:basedOn w:val="Normal"/>
    <w:rsid w:val="00601A4F"/>
    <w:pPr>
      <w:spacing w:before="100" w:beforeAutospacing="1" w:after="100" w:afterAutospacing="1" w:line="240" w:lineRule="auto"/>
    </w:pPr>
    <w:rPr>
      <w:rFonts w:ascii="Times New Roman" w:eastAsia="Times New Roman" w:hAnsi="Times New Roman" w:cs="Times New Roman"/>
      <w:sz w:val="24"/>
      <w:szCs w:val="24"/>
    </w:rPr>
  </w:style>
  <w:style w:type="character" w:styleId="HTMLCite">
    <w:name w:val="HTML Cite"/>
    <w:basedOn w:val="DefaultParagraphFont"/>
    <w:uiPriority w:val="99"/>
    <w:semiHidden/>
    <w:unhideWhenUsed/>
    <w:rsid w:val="00601A4F"/>
    <w:rPr>
      <w:i/>
      <w:iCs/>
    </w:rPr>
  </w:style>
  <w:style w:type="paragraph" w:customStyle="1" w:styleId="pullquotequote">
    <w:name w:val="pullquote__quote"/>
    <w:basedOn w:val="Normal"/>
    <w:rsid w:val="00601A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ullquoteauthor">
    <w:name w:val="pullquote__author"/>
    <w:basedOn w:val="Normal"/>
    <w:rsid w:val="00601A4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lstoryelementheader">
    <w:name w:val="el__storyelement__header"/>
    <w:basedOn w:val="DefaultParagraphFont"/>
    <w:rsid w:val="00601A4F"/>
  </w:style>
  <w:style w:type="character" w:customStyle="1" w:styleId="inlinkchart">
    <w:name w:val="inlink_chart"/>
    <w:basedOn w:val="DefaultParagraphFont"/>
    <w:rsid w:val="00601A4F"/>
  </w:style>
  <w:style w:type="paragraph" w:customStyle="1" w:styleId="more-ontitle">
    <w:name w:val="more-on__title"/>
    <w:basedOn w:val="Normal"/>
    <w:rsid w:val="00601A4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re-oncontent">
    <w:name w:val="more-on__content"/>
    <w:basedOn w:val="Normal"/>
    <w:rsid w:val="00601A4F"/>
    <w:pPr>
      <w:spacing w:before="100" w:beforeAutospacing="1" w:after="100" w:afterAutospacing="1" w:line="240" w:lineRule="auto"/>
    </w:pPr>
    <w:rPr>
      <w:rFonts w:ascii="Times New Roman" w:eastAsia="Times New Roman" w:hAnsi="Times New Roman" w:cs="Times New Roman"/>
      <w:sz w:val="24"/>
      <w:szCs w:val="24"/>
    </w:rPr>
  </w:style>
  <w:style w:type="paragraph" w:styleId="Title">
    <w:name w:val="Title"/>
    <w:aliases w:val="Cites and Cards,UNDERLINE,Bold Underlined,title,Block Heading,Read This,Non Read Text,Debate Normal"/>
    <w:basedOn w:val="Normal"/>
    <w:next w:val="Normal"/>
    <w:link w:val="TitleChar"/>
    <w:uiPriority w:val="99"/>
    <w:qFormat/>
    <w:rsid w:val="00601A4F"/>
    <w:pPr>
      <w:spacing w:after="0" w:line="216" w:lineRule="auto"/>
      <w:contextualSpacing/>
    </w:pPr>
    <w:rPr>
      <w:rFonts w:asciiTheme="majorHAnsi" w:eastAsiaTheme="majorEastAsia" w:hAnsiTheme="majorHAnsi" w:cstheme="majorBidi"/>
      <w:color w:val="404040" w:themeColor="text1" w:themeTint="BF"/>
      <w:spacing w:val="-10"/>
      <w:kern w:val="28"/>
      <w:sz w:val="56"/>
      <w:szCs w:val="56"/>
    </w:rPr>
  </w:style>
  <w:style w:type="character" w:customStyle="1" w:styleId="TitleChar">
    <w:name w:val="Title Char"/>
    <w:aliases w:val="Cites and Cards Char,UNDERLINE Char,Bold Underlined Char,title Char,Block Heading Char,Read This Char,Non Read Text Char,Debate Normal Char"/>
    <w:basedOn w:val="DefaultParagraphFont"/>
    <w:link w:val="Title"/>
    <w:uiPriority w:val="99"/>
    <w:qFormat/>
    <w:rsid w:val="00601A4F"/>
    <w:rPr>
      <w:rFonts w:asciiTheme="majorHAnsi" w:eastAsiaTheme="majorEastAsia" w:hAnsiTheme="majorHAnsi" w:cstheme="majorBidi"/>
      <w:color w:val="404040" w:themeColor="text1" w:themeTint="BF"/>
      <w:spacing w:val="-10"/>
      <w:kern w:val="28"/>
      <w:sz w:val="56"/>
      <w:szCs w:val="56"/>
    </w:rPr>
  </w:style>
  <w:style w:type="paragraph" w:styleId="Subtitle">
    <w:name w:val="Subtitle"/>
    <w:basedOn w:val="Normal"/>
    <w:next w:val="Normal"/>
    <w:link w:val="SubtitleChar"/>
    <w:uiPriority w:val="11"/>
    <w:qFormat/>
    <w:rsid w:val="00601A4F"/>
    <w:pPr>
      <w:numPr>
        <w:ilvl w:val="1"/>
      </w:numPr>
    </w:pPr>
    <w:rPr>
      <w:rFonts w:asciiTheme="minorHAnsi" w:eastAsiaTheme="minorEastAsia" w:hAnsiTheme="minorHAnsi" w:cs="Times New Roman"/>
      <w:color w:val="5A5A5A" w:themeColor="text1" w:themeTint="A5"/>
      <w:spacing w:val="15"/>
    </w:rPr>
  </w:style>
  <w:style w:type="character" w:customStyle="1" w:styleId="SubtitleChar">
    <w:name w:val="Subtitle Char"/>
    <w:basedOn w:val="DefaultParagraphFont"/>
    <w:link w:val="Subtitle"/>
    <w:uiPriority w:val="11"/>
    <w:rsid w:val="00601A4F"/>
    <w:rPr>
      <w:rFonts w:eastAsiaTheme="minorEastAsia" w:cs="Times New Roman"/>
      <w:color w:val="5A5A5A" w:themeColor="text1" w:themeTint="A5"/>
      <w:spacing w:val="15"/>
    </w:rPr>
  </w:style>
  <w:style w:type="paragraph" w:styleId="Header">
    <w:name w:val="header"/>
    <w:basedOn w:val="Normal"/>
    <w:link w:val="HeaderChar"/>
    <w:uiPriority w:val="99"/>
    <w:unhideWhenUsed/>
    <w:rsid w:val="00601A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1A4F"/>
    <w:rPr>
      <w:rFonts w:ascii="Calibri" w:hAnsi="Calibri"/>
    </w:rPr>
  </w:style>
  <w:style w:type="paragraph" w:styleId="Footer">
    <w:name w:val="footer"/>
    <w:basedOn w:val="Normal"/>
    <w:link w:val="FooterChar"/>
    <w:uiPriority w:val="99"/>
    <w:unhideWhenUsed/>
    <w:rsid w:val="00601A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1A4F"/>
    <w:rPr>
      <w:rFonts w:ascii="Calibri" w:hAnsi="Calibri"/>
    </w:rPr>
  </w:style>
  <w:style w:type="character" w:styleId="PlaceholderText">
    <w:name w:val="Placeholder Text"/>
    <w:basedOn w:val="DefaultParagraphFont"/>
    <w:uiPriority w:val="99"/>
    <w:semiHidden/>
    <w:rsid w:val="00601A4F"/>
    <w:rPr>
      <w:color w:val="808080"/>
    </w:rPr>
  </w:style>
  <w:style w:type="paragraph" w:customStyle="1" w:styleId="wp-caption-text">
    <w:name w:val="wp-caption-text"/>
    <w:basedOn w:val="Normal"/>
    <w:rsid w:val="00601A4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c-axirz">
    <w:name w:val="sc-axirz"/>
    <w:basedOn w:val="DefaultParagraphFont"/>
    <w:rsid w:val="00601A4F"/>
  </w:style>
  <w:style w:type="paragraph" w:customStyle="1" w:styleId="Emphasize">
    <w:name w:val="Emphasize"/>
    <w:basedOn w:val="Normal"/>
    <w:uiPriority w:val="7"/>
    <w:qFormat/>
    <w:rsid w:val="00601A4F"/>
    <w:pPr>
      <w:pBdr>
        <w:top w:val="single" w:sz="18" w:space="0" w:color="auto"/>
        <w:left w:val="single" w:sz="18" w:space="0" w:color="auto"/>
        <w:bottom w:val="single" w:sz="18" w:space="0" w:color="auto"/>
        <w:right w:val="single" w:sz="18" w:space="0" w:color="auto"/>
      </w:pBdr>
      <w:spacing w:line="256" w:lineRule="auto"/>
      <w:ind w:left="720"/>
      <w:jc w:val="both"/>
    </w:pPr>
    <w:rPr>
      <w:b/>
      <w:iCs/>
      <w:u w:val="single"/>
    </w:rPr>
  </w:style>
  <w:style w:type="character" w:styleId="CommentReference">
    <w:name w:val="annotation reference"/>
    <w:basedOn w:val="DefaultParagraphFont"/>
    <w:uiPriority w:val="99"/>
    <w:semiHidden/>
    <w:unhideWhenUsed/>
    <w:rsid w:val="00601A4F"/>
    <w:rPr>
      <w:sz w:val="16"/>
      <w:szCs w:val="16"/>
    </w:rPr>
  </w:style>
  <w:style w:type="paragraph" w:styleId="CommentText">
    <w:name w:val="annotation text"/>
    <w:basedOn w:val="Normal"/>
    <w:link w:val="CommentTextChar"/>
    <w:uiPriority w:val="99"/>
    <w:semiHidden/>
    <w:unhideWhenUsed/>
    <w:rsid w:val="00601A4F"/>
    <w:pPr>
      <w:spacing w:line="240" w:lineRule="auto"/>
    </w:pPr>
    <w:rPr>
      <w:sz w:val="20"/>
      <w:szCs w:val="20"/>
    </w:rPr>
  </w:style>
  <w:style w:type="character" w:customStyle="1" w:styleId="CommentTextChar">
    <w:name w:val="Comment Text Char"/>
    <w:basedOn w:val="DefaultParagraphFont"/>
    <w:link w:val="CommentText"/>
    <w:uiPriority w:val="99"/>
    <w:semiHidden/>
    <w:rsid w:val="00601A4F"/>
    <w:rPr>
      <w:rFonts w:ascii="Calibri" w:hAnsi="Calibri"/>
      <w:sz w:val="20"/>
      <w:szCs w:val="20"/>
    </w:rPr>
  </w:style>
  <w:style w:type="paragraph" w:styleId="CommentSubject">
    <w:name w:val="annotation subject"/>
    <w:basedOn w:val="CommentText"/>
    <w:next w:val="CommentText"/>
    <w:link w:val="CommentSubjectChar"/>
    <w:uiPriority w:val="99"/>
    <w:semiHidden/>
    <w:unhideWhenUsed/>
    <w:rsid w:val="00601A4F"/>
    <w:rPr>
      <w:b/>
      <w:bCs/>
    </w:rPr>
  </w:style>
  <w:style w:type="character" w:customStyle="1" w:styleId="CommentSubjectChar">
    <w:name w:val="Comment Subject Char"/>
    <w:basedOn w:val="CommentTextChar"/>
    <w:link w:val="CommentSubject"/>
    <w:uiPriority w:val="99"/>
    <w:semiHidden/>
    <w:rsid w:val="00601A4F"/>
    <w:rPr>
      <w:rFonts w:ascii="Calibri" w:hAnsi="Calibri"/>
      <w:b/>
      <w:bCs/>
      <w:sz w:val="20"/>
      <w:szCs w:val="20"/>
    </w:rPr>
  </w:style>
  <w:style w:type="character" w:customStyle="1" w:styleId="TitleChar1">
    <w:name w:val="Title Char1"/>
    <w:basedOn w:val="DefaultParagraphFont"/>
    <w:uiPriority w:val="99"/>
    <w:rsid w:val="00601A4F"/>
    <w:rPr>
      <w:rFonts w:asciiTheme="majorHAnsi" w:eastAsiaTheme="majorEastAsia" w:hAnsiTheme="majorHAnsi" w:cstheme="majorBidi"/>
      <w:spacing w:val="-10"/>
      <w:kern w:val="28"/>
      <w:sz w:val="56"/>
      <w:szCs w:val="56"/>
    </w:rPr>
  </w:style>
  <w:style w:type="paragraph" w:customStyle="1" w:styleId="Shrink">
    <w:name w:val="Shrink"/>
    <w:basedOn w:val="Normal"/>
    <w:link w:val="ShrinkChar"/>
    <w:autoRedefine/>
    <w:uiPriority w:val="4"/>
    <w:qFormat/>
    <w:rsid w:val="00601A4F"/>
    <w:rPr>
      <w:rFonts w:asciiTheme="minorHAnsi" w:eastAsia="Times New Roman" w:hAnsiTheme="minorHAnsi" w:cstheme="minorHAnsi"/>
      <w:bCs/>
      <w:sz w:val="16"/>
      <w:lang w:eastAsia="zh-CN"/>
    </w:rPr>
  </w:style>
  <w:style w:type="character" w:customStyle="1" w:styleId="ShrinkChar">
    <w:name w:val="Shrink Char"/>
    <w:basedOn w:val="DefaultParagraphFont"/>
    <w:link w:val="Shrink"/>
    <w:uiPriority w:val="4"/>
    <w:rsid w:val="00601A4F"/>
    <w:rPr>
      <w:rFonts w:eastAsia="Times New Roman" w:cstheme="minorHAnsi"/>
      <w:bCs/>
      <w:sz w:val="16"/>
      <w:lang w:eastAsia="zh-CN"/>
    </w:rPr>
  </w:style>
  <w:style w:type="character" w:styleId="IntenseEmphasis">
    <w:name w:val="Intense Emphasis"/>
    <w:aliases w:val="Intense Emphasis31"/>
    <w:basedOn w:val="DefaultParagraphFont"/>
    <w:uiPriority w:val="6"/>
    <w:qFormat/>
    <w:rsid w:val="00601A4F"/>
    <w:rPr>
      <w:b w:val="0"/>
      <w:sz w:val="22"/>
      <w:u w:val="single"/>
    </w:rPr>
  </w:style>
  <w:style w:type="character" w:customStyle="1" w:styleId="BodyTextChar">
    <w:name w:val="Body Text Char"/>
    <w:aliases w:val="BT Char"/>
    <w:basedOn w:val="DefaultParagraphFont"/>
    <w:link w:val="BodyText"/>
    <w:semiHidden/>
    <w:locked/>
    <w:rsid w:val="00601A4F"/>
    <w:rPr>
      <w:rFonts w:ascii="Calibri" w:eastAsia="Times New Roman" w:hAnsi="Calibri" w:cs="Calibri"/>
      <w:sz w:val="16"/>
      <w:szCs w:val="20"/>
    </w:rPr>
  </w:style>
  <w:style w:type="paragraph" w:styleId="BodyText">
    <w:name w:val="Body Text"/>
    <w:aliases w:val="BT"/>
    <w:basedOn w:val="Normal"/>
    <w:link w:val="BodyTextChar"/>
    <w:semiHidden/>
    <w:unhideWhenUsed/>
    <w:qFormat/>
    <w:rsid w:val="00601A4F"/>
    <w:pPr>
      <w:spacing w:line="256" w:lineRule="auto"/>
    </w:pPr>
    <w:rPr>
      <w:rFonts w:eastAsia="Times New Roman" w:cs="Calibri"/>
      <w:sz w:val="16"/>
      <w:szCs w:val="20"/>
    </w:rPr>
  </w:style>
  <w:style w:type="character" w:customStyle="1" w:styleId="BodyTextChar1">
    <w:name w:val="Body Text Char1"/>
    <w:basedOn w:val="DefaultParagraphFont"/>
    <w:uiPriority w:val="99"/>
    <w:semiHidden/>
    <w:rsid w:val="00601A4F"/>
    <w:rPr>
      <w:rFonts w:ascii="Calibri" w:hAnsi="Calibri"/>
    </w:rPr>
  </w:style>
  <w:style w:type="paragraph" w:styleId="Revision">
    <w:name w:val="Revision"/>
    <w:hidden/>
    <w:uiPriority w:val="99"/>
    <w:semiHidden/>
    <w:rsid w:val="00601A4F"/>
    <w:pPr>
      <w:spacing w:after="0" w:line="240" w:lineRule="auto"/>
    </w:pPr>
    <w:rPr>
      <w:rFonts w:ascii="Calibri" w:hAnsi="Calibri"/>
    </w:rPr>
  </w:style>
  <w:style w:type="paragraph" w:customStyle="1" w:styleId="p">
    <w:name w:val="p"/>
    <w:basedOn w:val="Normal"/>
    <w:rsid w:val="00601A4F"/>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sc-77igqf-0">
    <w:name w:val="sc-77igqf-0"/>
    <w:basedOn w:val="Normal"/>
    <w:rsid w:val="0070599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908896">
      <w:bodyDiv w:val="1"/>
      <w:marLeft w:val="0"/>
      <w:marRight w:val="0"/>
      <w:marTop w:val="0"/>
      <w:marBottom w:val="0"/>
      <w:divBdr>
        <w:top w:val="none" w:sz="0" w:space="0" w:color="auto"/>
        <w:left w:val="none" w:sz="0" w:space="0" w:color="auto"/>
        <w:bottom w:val="none" w:sz="0" w:space="0" w:color="auto"/>
        <w:right w:val="none" w:sz="0" w:space="0" w:color="auto"/>
      </w:divBdr>
    </w:div>
    <w:div w:id="46296575">
      <w:bodyDiv w:val="1"/>
      <w:marLeft w:val="0"/>
      <w:marRight w:val="0"/>
      <w:marTop w:val="0"/>
      <w:marBottom w:val="0"/>
      <w:divBdr>
        <w:top w:val="none" w:sz="0" w:space="0" w:color="auto"/>
        <w:left w:val="none" w:sz="0" w:space="0" w:color="auto"/>
        <w:bottom w:val="none" w:sz="0" w:space="0" w:color="auto"/>
        <w:right w:val="none" w:sz="0" w:space="0" w:color="auto"/>
      </w:divBdr>
    </w:div>
    <w:div w:id="97066500">
      <w:bodyDiv w:val="1"/>
      <w:marLeft w:val="0"/>
      <w:marRight w:val="0"/>
      <w:marTop w:val="0"/>
      <w:marBottom w:val="0"/>
      <w:divBdr>
        <w:top w:val="none" w:sz="0" w:space="0" w:color="auto"/>
        <w:left w:val="none" w:sz="0" w:space="0" w:color="auto"/>
        <w:bottom w:val="none" w:sz="0" w:space="0" w:color="auto"/>
        <w:right w:val="none" w:sz="0" w:space="0" w:color="auto"/>
      </w:divBdr>
    </w:div>
    <w:div w:id="99112938">
      <w:bodyDiv w:val="1"/>
      <w:marLeft w:val="0"/>
      <w:marRight w:val="0"/>
      <w:marTop w:val="0"/>
      <w:marBottom w:val="0"/>
      <w:divBdr>
        <w:top w:val="none" w:sz="0" w:space="0" w:color="auto"/>
        <w:left w:val="none" w:sz="0" w:space="0" w:color="auto"/>
        <w:bottom w:val="none" w:sz="0" w:space="0" w:color="auto"/>
        <w:right w:val="none" w:sz="0" w:space="0" w:color="auto"/>
      </w:divBdr>
    </w:div>
    <w:div w:id="174422680">
      <w:bodyDiv w:val="1"/>
      <w:marLeft w:val="0"/>
      <w:marRight w:val="0"/>
      <w:marTop w:val="0"/>
      <w:marBottom w:val="0"/>
      <w:divBdr>
        <w:top w:val="none" w:sz="0" w:space="0" w:color="auto"/>
        <w:left w:val="none" w:sz="0" w:space="0" w:color="auto"/>
        <w:bottom w:val="none" w:sz="0" w:space="0" w:color="auto"/>
        <w:right w:val="none" w:sz="0" w:space="0" w:color="auto"/>
      </w:divBdr>
    </w:div>
    <w:div w:id="202988425">
      <w:bodyDiv w:val="1"/>
      <w:marLeft w:val="0"/>
      <w:marRight w:val="0"/>
      <w:marTop w:val="0"/>
      <w:marBottom w:val="0"/>
      <w:divBdr>
        <w:top w:val="none" w:sz="0" w:space="0" w:color="auto"/>
        <w:left w:val="none" w:sz="0" w:space="0" w:color="auto"/>
        <w:bottom w:val="none" w:sz="0" w:space="0" w:color="auto"/>
        <w:right w:val="none" w:sz="0" w:space="0" w:color="auto"/>
      </w:divBdr>
    </w:div>
    <w:div w:id="204830271">
      <w:bodyDiv w:val="1"/>
      <w:marLeft w:val="0"/>
      <w:marRight w:val="0"/>
      <w:marTop w:val="0"/>
      <w:marBottom w:val="0"/>
      <w:divBdr>
        <w:top w:val="none" w:sz="0" w:space="0" w:color="auto"/>
        <w:left w:val="none" w:sz="0" w:space="0" w:color="auto"/>
        <w:bottom w:val="none" w:sz="0" w:space="0" w:color="auto"/>
        <w:right w:val="none" w:sz="0" w:space="0" w:color="auto"/>
      </w:divBdr>
    </w:div>
    <w:div w:id="228270859">
      <w:bodyDiv w:val="1"/>
      <w:marLeft w:val="0"/>
      <w:marRight w:val="0"/>
      <w:marTop w:val="0"/>
      <w:marBottom w:val="0"/>
      <w:divBdr>
        <w:top w:val="none" w:sz="0" w:space="0" w:color="auto"/>
        <w:left w:val="none" w:sz="0" w:space="0" w:color="auto"/>
        <w:bottom w:val="none" w:sz="0" w:space="0" w:color="auto"/>
        <w:right w:val="none" w:sz="0" w:space="0" w:color="auto"/>
      </w:divBdr>
    </w:div>
    <w:div w:id="232859955">
      <w:bodyDiv w:val="1"/>
      <w:marLeft w:val="0"/>
      <w:marRight w:val="0"/>
      <w:marTop w:val="0"/>
      <w:marBottom w:val="0"/>
      <w:divBdr>
        <w:top w:val="none" w:sz="0" w:space="0" w:color="auto"/>
        <w:left w:val="none" w:sz="0" w:space="0" w:color="auto"/>
        <w:bottom w:val="none" w:sz="0" w:space="0" w:color="auto"/>
        <w:right w:val="none" w:sz="0" w:space="0" w:color="auto"/>
      </w:divBdr>
      <w:divsChild>
        <w:div w:id="2056081430">
          <w:marLeft w:val="225"/>
          <w:marRight w:val="0"/>
          <w:marTop w:val="0"/>
          <w:marBottom w:val="405"/>
          <w:divBdr>
            <w:top w:val="none" w:sz="0" w:space="0" w:color="auto"/>
            <w:left w:val="none" w:sz="0" w:space="0" w:color="auto"/>
            <w:bottom w:val="none" w:sz="0" w:space="0" w:color="auto"/>
            <w:right w:val="none" w:sz="0" w:space="0" w:color="auto"/>
          </w:divBdr>
          <w:divsChild>
            <w:div w:id="824081647">
              <w:marLeft w:val="0"/>
              <w:marRight w:val="0"/>
              <w:marTop w:val="0"/>
              <w:marBottom w:val="0"/>
              <w:divBdr>
                <w:top w:val="single" w:sz="6" w:space="0" w:color="E0E0E0"/>
                <w:left w:val="none" w:sz="0" w:space="0" w:color="auto"/>
                <w:bottom w:val="none" w:sz="0" w:space="0" w:color="auto"/>
                <w:right w:val="none" w:sz="0" w:space="0" w:color="auto"/>
              </w:divBdr>
              <w:divsChild>
                <w:div w:id="76289490">
                  <w:marLeft w:val="12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2714019">
      <w:bodyDiv w:val="1"/>
      <w:marLeft w:val="0"/>
      <w:marRight w:val="0"/>
      <w:marTop w:val="0"/>
      <w:marBottom w:val="0"/>
      <w:divBdr>
        <w:top w:val="none" w:sz="0" w:space="0" w:color="auto"/>
        <w:left w:val="none" w:sz="0" w:space="0" w:color="auto"/>
        <w:bottom w:val="none" w:sz="0" w:space="0" w:color="auto"/>
        <w:right w:val="none" w:sz="0" w:space="0" w:color="auto"/>
      </w:divBdr>
    </w:div>
    <w:div w:id="296104625">
      <w:bodyDiv w:val="1"/>
      <w:marLeft w:val="0"/>
      <w:marRight w:val="0"/>
      <w:marTop w:val="0"/>
      <w:marBottom w:val="0"/>
      <w:divBdr>
        <w:top w:val="none" w:sz="0" w:space="0" w:color="auto"/>
        <w:left w:val="none" w:sz="0" w:space="0" w:color="auto"/>
        <w:bottom w:val="none" w:sz="0" w:space="0" w:color="auto"/>
        <w:right w:val="none" w:sz="0" w:space="0" w:color="auto"/>
      </w:divBdr>
    </w:div>
    <w:div w:id="410737357">
      <w:bodyDiv w:val="1"/>
      <w:marLeft w:val="0"/>
      <w:marRight w:val="0"/>
      <w:marTop w:val="0"/>
      <w:marBottom w:val="0"/>
      <w:divBdr>
        <w:top w:val="none" w:sz="0" w:space="0" w:color="auto"/>
        <w:left w:val="none" w:sz="0" w:space="0" w:color="auto"/>
        <w:bottom w:val="none" w:sz="0" w:space="0" w:color="auto"/>
        <w:right w:val="none" w:sz="0" w:space="0" w:color="auto"/>
      </w:divBdr>
    </w:div>
    <w:div w:id="478379861">
      <w:bodyDiv w:val="1"/>
      <w:marLeft w:val="0"/>
      <w:marRight w:val="0"/>
      <w:marTop w:val="0"/>
      <w:marBottom w:val="0"/>
      <w:divBdr>
        <w:top w:val="none" w:sz="0" w:space="0" w:color="auto"/>
        <w:left w:val="none" w:sz="0" w:space="0" w:color="auto"/>
        <w:bottom w:val="none" w:sz="0" w:space="0" w:color="auto"/>
        <w:right w:val="none" w:sz="0" w:space="0" w:color="auto"/>
      </w:divBdr>
    </w:div>
    <w:div w:id="700478371">
      <w:bodyDiv w:val="1"/>
      <w:marLeft w:val="0"/>
      <w:marRight w:val="0"/>
      <w:marTop w:val="0"/>
      <w:marBottom w:val="0"/>
      <w:divBdr>
        <w:top w:val="none" w:sz="0" w:space="0" w:color="auto"/>
        <w:left w:val="none" w:sz="0" w:space="0" w:color="auto"/>
        <w:bottom w:val="none" w:sz="0" w:space="0" w:color="auto"/>
        <w:right w:val="none" w:sz="0" w:space="0" w:color="auto"/>
      </w:divBdr>
    </w:div>
    <w:div w:id="714081461">
      <w:bodyDiv w:val="1"/>
      <w:marLeft w:val="0"/>
      <w:marRight w:val="0"/>
      <w:marTop w:val="0"/>
      <w:marBottom w:val="0"/>
      <w:divBdr>
        <w:top w:val="none" w:sz="0" w:space="0" w:color="auto"/>
        <w:left w:val="none" w:sz="0" w:space="0" w:color="auto"/>
        <w:bottom w:val="none" w:sz="0" w:space="0" w:color="auto"/>
        <w:right w:val="none" w:sz="0" w:space="0" w:color="auto"/>
      </w:divBdr>
    </w:div>
    <w:div w:id="722600608">
      <w:bodyDiv w:val="1"/>
      <w:marLeft w:val="0"/>
      <w:marRight w:val="0"/>
      <w:marTop w:val="0"/>
      <w:marBottom w:val="0"/>
      <w:divBdr>
        <w:top w:val="none" w:sz="0" w:space="0" w:color="auto"/>
        <w:left w:val="none" w:sz="0" w:space="0" w:color="auto"/>
        <w:bottom w:val="none" w:sz="0" w:space="0" w:color="auto"/>
        <w:right w:val="none" w:sz="0" w:space="0" w:color="auto"/>
      </w:divBdr>
    </w:div>
    <w:div w:id="763651773">
      <w:bodyDiv w:val="1"/>
      <w:marLeft w:val="0"/>
      <w:marRight w:val="0"/>
      <w:marTop w:val="0"/>
      <w:marBottom w:val="0"/>
      <w:divBdr>
        <w:top w:val="none" w:sz="0" w:space="0" w:color="auto"/>
        <w:left w:val="none" w:sz="0" w:space="0" w:color="auto"/>
        <w:bottom w:val="none" w:sz="0" w:space="0" w:color="auto"/>
        <w:right w:val="none" w:sz="0" w:space="0" w:color="auto"/>
      </w:divBdr>
    </w:div>
    <w:div w:id="781655415">
      <w:bodyDiv w:val="1"/>
      <w:marLeft w:val="0"/>
      <w:marRight w:val="0"/>
      <w:marTop w:val="0"/>
      <w:marBottom w:val="0"/>
      <w:divBdr>
        <w:top w:val="none" w:sz="0" w:space="0" w:color="auto"/>
        <w:left w:val="none" w:sz="0" w:space="0" w:color="auto"/>
        <w:bottom w:val="none" w:sz="0" w:space="0" w:color="auto"/>
        <w:right w:val="none" w:sz="0" w:space="0" w:color="auto"/>
      </w:divBdr>
    </w:div>
    <w:div w:id="876355108">
      <w:bodyDiv w:val="1"/>
      <w:marLeft w:val="0"/>
      <w:marRight w:val="0"/>
      <w:marTop w:val="0"/>
      <w:marBottom w:val="0"/>
      <w:divBdr>
        <w:top w:val="none" w:sz="0" w:space="0" w:color="auto"/>
        <w:left w:val="none" w:sz="0" w:space="0" w:color="auto"/>
        <w:bottom w:val="none" w:sz="0" w:space="0" w:color="auto"/>
        <w:right w:val="none" w:sz="0" w:space="0" w:color="auto"/>
      </w:divBdr>
    </w:div>
    <w:div w:id="890654872">
      <w:bodyDiv w:val="1"/>
      <w:marLeft w:val="0"/>
      <w:marRight w:val="0"/>
      <w:marTop w:val="0"/>
      <w:marBottom w:val="0"/>
      <w:divBdr>
        <w:top w:val="none" w:sz="0" w:space="0" w:color="auto"/>
        <w:left w:val="none" w:sz="0" w:space="0" w:color="auto"/>
        <w:bottom w:val="none" w:sz="0" w:space="0" w:color="auto"/>
        <w:right w:val="none" w:sz="0" w:space="0" w:color="auto"/>
      </w:divBdr>
    </w:div>
    <w:div w:id="1038314605">
      <w:bodyDiv w:val="1"/>
      <w:marLeft w:val="0"/>
      <w:marRight w:val="0"/>
      <w:marTop w:val="0"/>
      <w:marBottom w:val="0"/>
      <w:divBdr>
        <w:top w:val="none" w:sz="0" w:space="0" w:color="auto"/>
        <w:left w:val="none" w:sz="0" w:space="0" w:color="auto"/>
        <w:bottom w:val="none" w:sz="0" w:space="0" w:color="auto"/>
        <w:right w:val="none" w:sz="0" w:space="0" w:color="auto"/>
      </w:divBdr>
    </w:div>
    <w:div w:id="1116604259">
      <w:bodyDiv w:val="1"/>
      <w:marLeft w:val="0"/>
      <w:marRight w:val="0"/>
      <w:marTop w:val="0"/>
      <w:marBottom w:val="0"/>
      <w:divBdr>
        <w:top w:val="none" w:sz="0" w:space="0" w:color="auto"/>
        <w:left w:val="none" w:sz="0" w:space="0" w:color="auto"/>
        <w:bottom w:val="none" w:sz="0" w:space="0" w:color="auto"/>
        <w:right w:val="none" w:sz="0" w:space="0" w:color="auto"/>
      </w:divBdr>
      <w:divsChild>
        <w:div w:id="38601837">
          <w:marLeft w:val="0"/>
          <w:marRight w:val="0"/>
          <w:marTop w:val="0"/>
          <w:marBottom w:val="0"/>
          <w:divBdr>
            <w:top w:val="none" w:sz="0" w:space="0" w:color="auto"/>
            <w:left w:val="none" w:sz="0" w:space="0" w:color="auto"/>
            <w:bottom w:val="none" w:sz="0" w:space="0" w:color="auto"/>
            <w:right w:val="none" w:sz="0" w:space="0" w:color="auto"/>
          </w:divBdr>
        </w:div>
        <w:div w:id="251814988">
          <w:marLeft w:val="0"/>
          <w:marRight w:val="0"/>
          <w:marTop w:val="0"/>
          <w:marBottom w:val="0"/>
          <w:divBdr>
            <w:top w:val="none" w:sz="0" w:space="0" w:color="auto"/>
            <w:left w:val="none" w:sz="0" w:space="0" w:color="auto"/>
            <w:bottom w:val="none" w:sz="0" w:space="0" w:color="auto"/>
            <w:right w:val="none" w:sz="0" w:space="0" w:color="auto"/>
          </w:divBdr>
        </w:div>
        <w:div w:id="261302907">
          <w:marLeft w:val="0"/>
          <w:marRight w:val="0"/>
          <w:marTop w:val="0"/>
          <w:marBottom w:val="0"/>
          <w:divBdr>
            <w:top w:val="none" w:sz="0" w:space="0" w:color="auto"/>
            <w:left w:val="none" w:sz="0" w:space="0" w:color="auto"/>
            <w:bottom w:val="none" w:sz="0" w:space="0" w:color="auto"/>
            <w:right w:val="none" w:sz="0" w:space="0" w:color="auto"/>
          </w:divBdr>
        </w:div>
        <w:div w:id="320890709">
          <w:marLeft w:val="0"/>
          <w:marRight w:val="0"/>
          <w:marTop w:val="0"/>
          <w:marBottom w:val="0"/>
          <w:divBdr>
            <w:top w:val="none" w:sz="0" w:space="0" w:color="auto"/>
            <w:left w:val="none" w:sz="0" w:space="0" w:color="auto"/>
            <w:bottom w:val="none" w:sz="0" w:space="0" w:color="auto"/>
            <w:right w:val="none" w:sz="0" w:space="0" w:color="auto"/>
          </w:divBdr>
        </w:div>
        <w:div w:id="490945553">
          <w:marLeft w:val="0"/>
          <w:marRight w:val="0"/>
          <w:marTop w:val="0"/>
          <w:marBottom w:val="0"/>
          <w:divBdr>
            <w:top w:val="none" w:sz="0" w:space="0" w:color="auto"/>
            <w:left w:val="none" w:sz="0" w:space="0" w:color="auto"/>
            <w:bottom w:val="none" w:sz="0" w:space="0" w:color="auto"/>
            <w:right w:val="none" w:sz="0" w:space="0" w:color="auto"/>
          </w:divBdr>
        </w:div>
        <w:div w:id="1438211766">
          <w:marLeft w:val="0"/>
          <w:marRight w:val="0"/>
          <w:marTop w:val="0"/>
          <w:marBottom w:val="0"/>
          <w:divBdr>
            <w:top w:val="none" w:sz="0" w:space="0" w:color="auto"/>
            <w:left w:val="none" w:sz="0" w:space="0" w:color="auto"/>
            <w:bottom w:val="none" w:sz="0" w:space="0" w:color="auto"/>
            <w:right w:val="none" w:sz="0" w:space="0" w:color="auto"/>
          </w:divBdr>
        </w:div>
        <w:div w:id="1445924532">
          <w:marLeft w:val="0"/>
          <w:marRight w:val="0"/>
          <w:marTop w:val="0"/>
          <w:marBottom w:val="0"/>
          <w:divBdr>
            <w:top w:val="none" w:sz="0" w:space="0" w:color="auto"/>
            <w:left w:val="none" w:sz="0" w:space="0" w:color="auto"/>
            <w:bottom w:val="none" w:sz="0" w:space="0" w:color="auto"/>
            <w:right w:val="none" w:sz="0" w:space="0" w:color="auto"/>
          </w:divBdr>
        </w:div>
        <w:div w:id="1488550908">
          <w:marLeft w:val="0"/>
          <w:marRight w:val="0"/>
          <w:marTop w:val="0"/>
          <w:marBottom w:val="0"/>
          <w:divBdr>
            <w:top w:val="none" w:sz="0" w:space="0" w:color="auto"/>
            <w:left w:val="none" w:sz="0" w:space="0" w:color="auto"/>
            <w:bottom w:val="none" w:sz="0" w:space="0" w:color="auto"/>
            <w:right w:val="none" w:sz="0" w:space="0" w:color="auto"/>
          </w:divBdr>
        </w:div>
        <w:div w:id="1531338764">
          <w:marLeft w:val="0"/>
          <w:marRight w:val="0"/>
          <w:marTop w:val="0"/>
          <w:marBottom w:val="0"/>
          <w:divBdr>
            <w:top w:val="none" w:sz="0" w:space="0" w:color="auto"/>
            <w:left w:val="none" w:sz="0" w:space="0" w:color="auto"/>
            <w:bottom w:val="none" w:sz="0" w:space="0" w:color="auto"/>
            <w:right w:val="none" w:sz="0" w:space="0" w:color="auto"/>
          </w:divBdr>
        </w:div>
        <w:div w:id="1557545823">
          <w:marLeft w:val="0"/>
          <w:marRight w:val="0"/>
          <w:marTop w:val="0"/>
          <w:marBottom w:val="0"/>
          <w:divBdr>
            <w:top w:val="none" w:sz="0" w:space="0" w:color="auto"/>
            <w:left w:val="none" w:sz="0" w:space="0" w:color="auto"/>
            <w:bottom w:val="none" w:sz="0" w:space="0" w:color="auto"/>
            <w:right w:val="none" w:sz="0" w:space="0" w:color="auto"/>
          </w:divBdr>
        </w:div>
      </w:divsChild>
    </w:div>
    <w:div w:id="1246064859">
      <w:bodyDiv w:val="1"/>
      <w:marLeft w:val="0"/>
      <w:marRight w:val="0"/>
      <w:marTop w:val="0"/>
      <w:marBottom w:val="0"/>
      <w:divBdr>
        <w:top w:val="none" w:sz="0" w:space="0" w:color="auto"/>
        <w:left w:val="none" w:sz="0" w:space="0" w:color="auto"/>
        <w:bottom w:val="none" w:sz="0" w:space="0" w:color="auto"/>
        <w:right w:val="none" w:sz="0" w:space="0" w:color="auto"/>
      </w:divBdr>
      <w:divsChild>
        <w:div w:id="65811485">
          <w:marLeft w:val="0"/>
          <w:marRight w:val="0"/>
          <w:marTop w:val="0"/>
          <w:marBottom w:val="0"/>
          <w:divBdr>
            <w:top w:val="none" w:sz="0" w:space="0" w:color="auto"/>
            <w:left w:val="none" w:sz="0" w:space="0" w:color="auto"/>
            <w:bottom w:val="none" w:sz="0" w:space="0" w:color="auto"/>
            <w:right w:val="none" w:sz="0" w:space="0" w:color="auto"/>
          </w:divBdr>
        </w:div>
        <w:div w:id="958146324">
          <w:marLeft w:val="0"/>
          <w:marRight w:val="0"/>
          <w:marTop w:val="0"/>
          <w:marBottom w:val="0"/>
          <w:divBdr>
            <w:top w:val="none" w:sz="0" w:space="0" w:color="auto"/>
            <w:left w:val="none" w:sz="0" w:space="0" w:color="auto"/>
            <w:bottom w:val="none" w:sz="0" w:space="0" w:color="auto"/>
            <w:right w:val="none" w:sz="0" w:space="0" w:color="auto"/>
          </w:divBdr>
        </w:div>
        <w:div w:id="1295209457">
          <w:marLeft w:val="0"/>
          <w:marRight w:val="0"/>
          <w:marTop w:val="0"/>
          <w:marBottom w:val="0"/>
          <w:divBdr>
            <w:top w:val="none" w:sz="0" w:space="0" w:color="auto"/>
            <w:left w:val="none" w:sz="0" w:space="0" w:color="auto"/>
            <w:bottom w:val="none" w:sz="0" w:space="0" w:color="auto"/>
            <w:right w:val="none" w:sz="0" w:space="0" w:color="auto"/>
          </w:divBdr>
        </w:div>
        <w:div w:id="1396856654">
          <w:marLeft w:val="0"/>
          <w:marRight w:val="0"/>
          <w:marTop w:val="0"/>
          <w:marBottom w:val="0"/>
          <w:divBdr>
            <w:top w:val="none" w:sz="0" w:space="0" w:color="auto"/>
            <w:left w:val="none" w:sz="0" w:space="0" w:color="auto"/>
            <w:bottom w:val="none" w:sz="0" w:space="0" w:color="auto"/>
            <w:right w:val="none" w:sz="0" w:space="0" w:color="auto"/>
          </w:divBdr>
        </w:div>
        <w:div w:id="1397898884">
          <w:marLeft w:val="0"/>
          <w:marRight w:val="0"/>
          <w:marTop w:val="0"/>
          <w:marBottom w:val="0"/>
          <w:divBdr>
            <w:top w:val="none" w:sz="0" w:space="0" w:color="auto"/>
            <w:left w:val="none" w:sz="0" w:space="0" w:color="auto"/>
            <w:bottom w:val="none" w:sz="0" w:space="0" w:color="auto"/>
            <w:right w:val="none" w:sz="0" w:space="0" w:color="auto"/>
          </w:divBdr>
        </w:div>
        <w:div w:id="1499422083">
          <w:marLeft w:val="0"/>
          <w:marRight w:val="0"/>
          <w:marTop w:val="0"/>
          <w:marBottom w:val="0"/>
          <w:divBdr>
            <w:top w:val="none" w:sz="0" w:space="0" w:color="auto"/>
            <w:left w:val="none" w:sz="0" w:space="0" w:color="auto"/>
            <w:bottom w:val="none" w:sz="0" w:space="0" w:color="auto"/>
            <w:right w:val="none" w:sz="0" w:space="0" w:color="auto"/>
          </w:divBdr>
        </w:div>
        <w:div w:id="1579483592">
          <w:marLeft w:val="0"/>
          <w:marRight w:val="0"/>
          <w:marTop w:val="0"/>
          <w:marBottom w:val="0"/>
          <w:divBdr>
            <w:top w:val="none" w:sz="0" w:space="0" w:color="auto"/>
            <w:left w:val="none" w:sz="0" w:space="0" w:color="auto"/>
            <w:bottom w:val="none" w:sz="0" w:space="0" w:color="auto"/>
            <w:right w:val="none" w:sz="0" w:space="0" w:color="auto"/>
          </w:divBdr>
        </w:div>
        <w:div w:id="1785465785">
          <w:marLeft w:val="0"/>
          <w:marRight w:val="0"/>
          <w:marTop w:val="0"/>
          <w:marBottom w:val="0"/>
          <w:divBdr>
            <w:top w:val="none" w:sz="0" w:space="0" w:color="auto"/>
            <w:left w:val="none" w:sz="0" w:space="0" w:color="auto"/>
            <w:bottom w:val="none" w:sz="0" w:space="0" w:color="auto"/>
            <w:right w:val="none" w:sz="0" w:space="0" w:color="auto"/>
          </w:divBdr>
        </w:div>
        <w:div w:id="1830051161">
          <w:marLeft w:val="0"/>
          <w:marRight w:val="0"/>
          <w:marTop w:val="0"/>
          <w:marBottom w:val="0"/>
          <w:divBdr>
            <w:top w:val="none" w:sz="0" w:space="0" w:color="auto"/>
            <w:left w:val="none" w:sz="0" w:space="0" w:color="auto"/>
            <w:bottom w:val="none" w:sz="0" w:space="0" w:color="auto"/>
            <w:right w:val="none" w:sz="0" w:space="0" w:color="auto"/>
          </w:divBdr>
        </w:div>
        <w:div w:id="2084838971">
          <w:marLeft w:val="0"/>
          <w:marRight w:val="0"/>
          <w:marTop w:val="0"/>
          <w:marBottom w:val="0"/>
          <w:divBdr>
            <w:top w:val="none" w:sz="0" w:space="0" w:color="auto"/>
            <w:left w:val="none" w:sz="0" w:space="0" w:color="auto"/>
            <w:bottom w:val="none" w:sz="0" w:space="0" w:color="auto"/>
            <w:right w:val="none" w:sz="0" w:space="0" w:color="auto"/>
          </w:divBdr>
        </w:div>
      </w:divsChild>
    </w:div>
    <w:div w:id="1248688420">
      <w:bodyDiv w:val="1"/>
      <w:marLeft w:val="0"/>
      <w:marRight w:val="0"/>
      <w:marTop w:val="0"/>
      <w:marBottom w:val="0"/>
      <w:divBdr>
        <w:top w:val="none" w:sz="0" w:space="0" w:color="auto"/>
        <w:left w:val="none" w:sz="0" w:space="0" w:color="auto"/>
        <w:bottom w:val="none" w:sz="0" w:space="0" w:color="auto"/>
        <w:right w:val="none" w:sz="0" w:space="0" w:color="auto"/>
      </w:divBdr>
    </w:div>
    <w:div w:id="1283153810">
      <w:bodyDiv w:val="1"/>
      <w:marLeft w:val="0"/>
      <w:marRight w:val="0"/>
      <w:marTop w:val="0"/>
      <w:marBottom w:val="0"/>
      <w:divBdr>
        <w:top w:val="none" w:sz="0" w:space="0" w:color="auto"/>
        <w:left w:val="none" w:sz="0" w:space="0" w:color="auto"/>
        <w:bottom w:val="none" w:sz="0" w:space="0" w:color="auto"/>
        <w:right w:val="none" w:sz="0" w:space="0" w:color="auto"/>
      </w:divBdr>
    </w:div>
    <w:div w:id="1320618003">
      <w:bodyDiv w:val="1"/>
      <w:marLeft w:val="0"/>
      <w:marRight w:val="0"/>
      <w:marTop w:val="0"/>
      <w:marBottom w:val="0"/>
      <w:divBdr>
        <w:top w:val="none" w:sz="0" w:space="0" w:color="auto"/>
        <w:left w:val="none" w:sz="0" w:space="0" w:color="auto"/>
        <w:bottom w:val="none" w:sz="0" w:space="0" w:color="auto"/>
        <w:right w:val="none" w:sz="0" w:space="0" w:color="auto"/>
      </w:divBdr>
    </w:div>
    <w:div w:id="1399592692">
      <w:bodyDiv w:val="1"/>
      <w:marLeft w:val="0"/>
      <w:marRight w:val="0"/>
      <w:marTop w:val="0"/>
      <w:marBottom w:val="0"/>
      <w:divBdr>
        <w:top w:val="none" w:sz="0" w:space="0" w:color="auto"/>
        <w:left w:val="none" w:sz="0" w:space="0" w:color="auto"/>
        <w:bottom w:val="none" w:sz="0" w:space="0" w:color="auto"/>
        <w:right w:val="none" w:sz="0" w:space="0" w:color="auto"/>
      </w:divBdr>
    </w:div>
    <w:div w:id="1446650944">
      <w:bodyDiv w:val="1"/>
      <w:marLeft w:val="0"/>
      <w:marRight w:val="0"/>
      <w:marTop w:val="0"/>
      <w:marBottom w:val="0"/>
      <w:divBdr>
        <w:top w:val="none" w:sz="0" w:space="0" w:color="auto"/>
        <w:left w:val="none" w:sz="0" w:space="0" w:color="auto"/>
        <w:bottom w:val="none" w:sz="0" w:space="0" w:color="auto"/>
        <w:right w:val="none" w:sz="0" w:space="0" w:color="auto"/>
      </w:divBdr>
      <w:divsChild>
        <w:div w:id="615252920">
          <w:marLeft w:val="0"/>
          <w:marRight w:val="0"/>
          <w:marTop w:val="0"/>
          <w:marBottom w:val="0"/>
          <w:divBdr>
            <w:top w:val="none" w:sz="0" w:space="0" w:color="auto"/>
            <w:left w:val="none" w:sz="0" w:space="0" w:color="auto"/>
            <w:bottom w:val="none" w:sz="0" w:space="0" w:color="auto"/>
            <w:right w:val="none" w:sz="0" w:space="0" w:color="auto"/>
          </w:divBdr>
        </w:div>
        <w:div w:id="906376452">
          <w:marLeft w:val="0"/>
          <w:marRight w:val="0"/>
          <w:marTop w:val="0"/>
          <w:marBottom w:val="0"/>
          <w:divBdr>
            <w:top w:val="none" w:sz="0" w:space="0" w:color="auto"/>
            <w:left w:val="none" w:sz="0" w:space="0" w:color="auto"/>
            <w:bottom w:val="none" w:sz="0" w:space="0" w:color="auto"/>
            <w:right w:val="none" w:sz="0" w:space="0" w:color="auto"/>
          </w:divBdr>
        </w:div>
        <w:div w:id="1969319149">
          <w:marLeft w:val="0"/>
          <w:marRight w:val="0"/>
          <w:marTop w:val="0"/>
          <w:marBottom w:val="0"/>
          <w:divBdr>
            <w:top w:val="none" w:sz="0" w:space="0" w:color="auto"/>
            <w:left w:val="none" w:sz="0" w:space="0" w:color="auto"/>
            <w:bottom w:val="none" w:sz="0" w:space="0" w:color="auto"/>
            <w:right w:val="none" w:sz="0" w:space="0" w:color="auto"/>
          </w:divBdr>
        </w:div>
      </w:divsChild>
    </w:div>
    <w:div w:id="1490051364">
      <w:bodyDiv w:val="1"/>
      <w:marLeft w:val="0"/>
      <w:marRight w:val="0"/>
      <w:marTop w:val="0"/>
      <w:marBottom w:val="0"/>
      <w:divBdr>
        <w:top w:val="none" w:sz="0" w:space="0" w:color="auto"/>
        <w:left w:val="none" w:sz="0" w:space="0" w:color="auto"/>
        <w:bottom w:val="none" w:sz="0" w:space="0" w:color="auto"/>
        <w:right w:val="none" w:sz="0" w:space="0" w:color="auto"/>
      </w:divBdr>
    </w:div>
    <w:div w:id="1502575483">
      <w:bodyDiv w:val="1"/>
      <w:marLeft w:val="0"/>
      <w:marRight w:val="0"/>
      <w:marTop w:val="0"/>
      <w:marBottom w:val="0"/>
      <w:divBdr>
        <w:top w:val="none" w:sz="0" w:space="0" w:color="auto"/>
        <w:left w:val="none" w:sz="0" w:space="0" w:color="auto"/>
        <w:bottom w:val="none" w:sz="0" w:space="0" w:color="auto"/>
        <w:right w:val="none" w:sz="0" w:space="0" w:color="auto"/>
      </w:divBdr>
    </w:div>
    <w:div w:id="1505852528">
      <w:bodyDiv w:val="1"/>
      <w:marLeft w:val="0"/>
      <w:marRight w:val="0"/>
      <w:marTop w:val="0"/>
      <w:marBottom w:val="0"/>
      <w:divBdr>
        <w:top w:val="none" w:sz="0" w:space="0" w:color="auto"/>
        <w:left w:val="none" w:sz="0" w:space="0" w:color="auto"/>
        <w:bottom w:val="none" w:sz="0" w:space="0" w:color="auto"/>
        <w:right w:val="none" w:sz="0" w:space="0" w:color="auto"/>
      </w:divBdr>
      <w:divsChild>
        <w:div w:id="313998609">
          <w:marLeft w:val="225"/>
          <w:marRight w:val="0"/>
          <w:marTop w:val="0"/>
          <w:marBottom w:val="405"/>
          <w:divBdr>
            <w:top w:val="none" w:sz="0" w:space="0" w:color="auto"/>
            <w:left w:val="none" w:sz="0" w:space="0" w:color="auto"/>
            <w:bottom w:val="none" w:sz="0" w:space="0" w:color="auto"/>
            <w:right w:val="none" w:sz="0" w:space="0" w:color="auto"/>
          </w:divBdr>
          <w:divsChild>
            <w:div w:id="1080173527">
              <w:marLeft w:val="0"/>
              <w:marRight w:val="0"/>
              <w:marTop w:val="0"/>
              <w:marBottom w:val="0"/>
              <w:divBdr>
                <w:top w:val="single" w:sz="6" w:space="0" w:color="E0E0E0"/>
                <w:left w:val="none" w:sz="0" w:space="0" w:color="auto"/>
                <w:bottom w:val="none" w:sz="0" w:space="0" w:color="auto"/>
                <w:right w:val="none" w:sz="0" w:space="0" w:color="auto"/>
              </w:divBdr>
              <w:divsChild>
                <w:div w:id="1119565603">
                  <w:marLeft w:val="12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957484">
      <w:bodyDiv w:val="1"/>
      <w:marLeft w:val="0"/>
      <w:marRight w:val="0"/>
      <w:marTop w:val="0"/>
      <w:marBottom w:val="0"/>
      <w:divBdr>
        <w:top w:val="none" w:sz="0" w:space="0" w:color="auto"/>
        <w:left w:val="none" w:sz="0" w:space="0" w:color="auto"/>
        <w:bottom w:val="none" w:sz="0" w:space="0" w:color="auto"/>
        <w:right w:val="none" w:sz="0" w:space="0" w:color="auto"/>
      </w:divBdr>
    </w:div>
    <w:div w:id="1599563600">
      <w:bodyDiv w:val="1"/>
      <w:marLeft w:val="0"/>
      <w:marRight w:val="0"/>
      <w:marTop w:val="0"/>
      <w:marBottom w:val="0"/>
      <w:divBdr>
        <w:top w:val="none" w:sz="0" w:space="0" w:color="auto"/>
        <w:left w:val="none" w:sz="0" w:space="0" w:color="auto"/>
        <w:bottom w:val="none" w:sz="0" w:space="0" w:color="auto"/>
        <w:right w:val="none" w:sz="0" w:space="0" w:color="auto"/>
      </w:divBdr>
      <w:divsChild>
        <w:div w:id="418841562">
          <w:marLeft w:val="0"/>
          <w:marRight w:val="0"/>
          <w:marTop w:val="0"/>
          <w:marBottom w:val="0"/>
          <w:divBdr>
            <w:top w:val="none" w:sz="0" w:space="0" w:color="auto"/>
            <w:left w:val="none" w:sz="0" w:space="0" w:color="auto"/>
            <w:bottom w:val="none" w:sz="0" w:space="0" w:color="auto"/>
            <w:right w:val="none" w:sz="0" w:space="0" w:color="auto"/>
          </w:divBdr>
        </w:div>
        <w:div w:id="1577671249">
          <w:marLeft w:val="0"/>
          <w:marRight w:val="0"/>
          <w:marTop w:val="0"/>
          <w:marBottom w:val="0"/>
          <w:divBdr>
            <w:top w:val="none" w:sz="0" w:space="0" w:color="auto"/>
            <w:left w:val="none" w:sz="0" w:space="0" w:color="auto"/>
            <w:bottom w:val="none" w:sz="0" w:space="0" w:color="auto"/>
            <w:right w:val="none" w:sz="0" w:space="0" w:color="auto"/>
          </w:divBdr>
        </w:div>
        <w:div w:id="1779253625">
          <w:marLeft w:val="0"/>
          <w:marRight w:val="0"/>
          <w:marTop w:val="0"/>
          <w:marBottom w:val="0"/>
          <w:divBdr>
            <w:top w:val="none" w:sz="0" w:space="0" w:color="auto"/>
            <w:left w:val="none" w:sz="0" w:space="0" w:color="auto"/>
            <w:bottom w:val="none" w:sz="0" w:space="0" w:color="auto"/>
            <w:right w:val="none" w:sz="0" w:space="0" w:color="auto"/>
          </w:divBdr>
        </w:div>
      </w:divsChild>
    </w:div>
    <w:div w:id="1601136697">
      <w:bodyDiv w:val="1"/>
      <w:marLeft w:val="0"/>
      <w:marRight w:val="0"/>
      <w:marTop w:val="0"/>
      <w:marBottom w:val="0"/>
      <w:divBdr>
        <w:top w:val="none" w:sz="0" w:space="0" w:color="auto"/>
        <w:left w:val="none" w:sz="0" w:space="0" w:color="auto"/>
        <w:bottom w:val="none" w:sz="0" w:space="0" w:color="auto"/>
        <w:right w:val="none" w:sz="0" w:space="0" w:color="auto"/>
      </w:divBdr>
    </w:div>
    <w:div w:id="1626351179">
      <w:bodyDiv w:val="1"/>
      <w:marLeft w:val="0"/>
      <w:marRight w:val="0"/>
      <w:marTop w:val="0"/>
      <w:marBottom w:val="0"/>
      <w:divBdr>
        <w:top w:val="none" w:sz="0" w:space="0" w:color="auto"/>
        <w:left w:val="none" w:sz="0" w:space="0" w:color="auto"/>
        <w:bottom w:val="none" w:sz="0" w:space="0" w:color="auto"/>
        <w:right w:val="none" w:sz="0" w:space="0" w:color="auto"/>
      </w:divBdr>
    </w:div>
    <w:div w:id="1643345983">
      <w:bodyDiv w:val="1"/>
      <w:marLeft w:val="0"/>
      <w:marRight w:val="0"/>
      <w:marTop w:val="0"/>
      <w:marBottom w:val="0"/>
      <w:divBdr>
        <w:top w:val="none" w:sz="0" w:space="0" w:color="auto"/>
        <w:left w:val="none" w:sz="0" w:space="0" w:color="auto"/>
        <w:bottom w:val="none" w:sz="0" w:space="0" w:color="auto"/>
        <w:right w:val="none" w:sz="0" w:space="0" w:color="auto"/>
      </w:divBdr>
    </w:div>
    <w:div w:id="1670401641">
      <w:bodyDiv w:val="1"/>
      <w:marLeft w:val="0"/>
      <w:marRight w:val="0"/>
      <w:marTop w:val="0"/>
      <w:marBottom w:val="0"/>
      <w:divBdr>
        <w:top w:val="none" w:sz="0" w:space="0" w:color="auto"/>
        <w:left w:val="none" w:sz="0" w:space="0" w:color="auto"/>
        <w:bottom w:val="none" w:sz="0" w:space="0" w:color="auto"/>
        <w:right w:val="none" w:sz="0" w:space="0" w:color="auto"/>
      </w:divBdr>
    </w:div>
    <w:div w:id="1671829973">
      <w:bodyDiv w:val="1"/>
      <w:marLeft w:val="0"/>
      <w:marRight w:val="0"/>
      <w:marTop w:val="0"/>
      <w:marBottom w:val="0"/>
      <w:divBdr>
        <w:top w:val="none" w:sz="0" w:space="0" w:color="auto"/>
        <w:left w:val="none" w:sz="0" w:space="0" w:color="auto"/>
        <w:bottom w:val="none" w:sz="0" w:space="0" w:color="auto"/>
        <w:right w:val="none" w:sz="0" w:space="0" w:color="auto"/>
      </w:divBdr>
    </w:div>
    <w:div w:id="1702776361">
      <w:bodyDiv w:val="1"/>
      <w:marLeft w:val="0"/>
      <w:marRight w:val="0"/>
      <w:marTop w:val="0"/>
      <w:marBottom w:val="0"/>
      <w:divBdr>
        <w:top w:val="none" w:sz="0" w:space="0" w:color="auto"/>
        <w:left w:val="none" w:sz="0" w:space="0" w:color="auto"/>
        <w:bottom w:val="none" w:sz="0" w:space="0" w:color="auto"/>
        <w:right w:val="none" w:sz="0" w:space="0" w:color="auto"/>
      </w:divBdr>
    </w:div>
    <w:div w:id="1709067022">
      <w:bodyDiv w:val="1"/>
      <w:marLeft w:val="0"/>
      <w:marRight w:val="0"/>
      <w:marTop w:val="0"/>
      <w:marBottom w:val="0"/>
      <w:divBdr>
        <w:top w:val="none" w:sz="0" w:space="0" w:color="auto"/>
        <w:left w:val="none" w:sz="0" w:space="0" w:color="auto"/>
        <w:bottom w:val="none" w:sz="0" w:space="0" w:color="auto"/>
        <w:right w:val="none" w:sz="0" w:space="0" w:color="auto"/>
      </w:divBdr>
    </w:div>
    <w:div w:id="1788741271">
      <w:bodyDiv w:val="1"/>
      <w:marLeft w:val="0"/>
      <w:marRight w:val="0"/>
      <w:marTop w:val="0"/>
      <w:marBottom w:val="0"/>
      <w:divBdr>
        <w:top w:val="none" w:sz="0" w:space="0" w:color="auto"/>
        <w:left w:val="none" w:sz="0" w:space="0" w:color="auto"/>
        <w:bottom w:val="none" w:sz="0" w:space="0" w:color="auto"/>
        <w:right w:val="none" w:sz="0" w:space="0" w:color="auto"/>
      </w:divBdr>
    </w:div>
    <w:div w:id="1835339365">
      <w:bodyDiv w:val="1"/>
      <w:marLeft w:val="0"/>
      <w:marRight w:val="0"/>
      <w:marTop w:val="0"/>
      <w:marBottom w:val="0"/>
      <w:divBdr>
        <w:top w:val="none" w:sz="0" w:space="0" w:color="auto"/>
        <w:left w:val="none" w:sz="0" w:space="0" w:color="auto"/>
        <w:bottom w:val="none" w:sz="0" w:space="0" w:color="auto"/>
        <w:right w:val="none" w:sz="0" w:space="0" w:color="auto"/>
      </w:divBdr>
      <w:divsChild>
        <w:div w:id="1556896337">
          <w:marLeft w:val="0"/>
          <w:marRight w:val="0"/>
          <w:marTop w:val="0"/>
          <w:marBottom w:val="0"/>
          <w:divBdr>
            <w:top w:val="none" w:sz="0" w:space="0" w:color="auto"/>
            <w:left w:val="none" w:sz="0" w:space="0" w:color="auto"/>
            <w:bottom w:val="none" w:sz="0" w:space="0" w:color="auto"/>
            <w:right w:val="none" w:sz="0" w:space="0" w:color="auto"/>
          </w:divBdr>
          <w:divsChild>
            <w:div w:id="136073918">
              <w:marLeft w:val="0"/>
              <w:marRight w:val="0"/>
              <w:marTop w:val="405"/>
              <w:marBottom w:val="0"/>
              <w:divBdr>
                <w:top w:val="none" w:sz="0" w:space="0" w:color="auto"/>
                <w:left w:val="none" w:sz="0" w:space="0" w:color="auto"/>
                <w:bottom w:val="none" w:sz="0" w:space="0" w:color="auto"/>
                <w:right w:val="none" w:sz="0" w:space="0" w:color="auto"/>
              </w:divBdr>
            </w:div>
          </w:divsChild>
        </w:div>
        <w:div w:id="1996954752">
          <w:marLeft w:val="0"/>
          <w:marRight w:val="0"/>
          <w:marTop w:val="375"/>
          <w:marBottom w:val="0"/>
          <w:divBdr>
            <w:top w:val="none" w:sz="0" w:space="0" w:color="auto"/>
            <w:left w:val="none" w:sz="0" w:space="0" w:color="auto"/>
            <w:bottom w:val="none" w:sz="0" w:space="0" w:color="auto"/>
            <w:right w:val="none" w:sz="0" w:space="0" w:color="auto"/>
          </w:divBdr>
          <w:divsChild>
            <w:div w:id="839586463">
              <w:marLeft w:val="0"/>
              <w:marRight w:val="0"/>
              <w:marTop w:val="0"/>
              <w:marBottom w:val="0"/>
              <w:divBdr>
                <w:top w:val="none" w:sz="0" w:space="0" w:color="auto"/>
                <w:left w:val="none" w:sz="0" w:space="0" w:color="auto"/>
                <w:bottom w:val="none" w:sz="0" w:space="0" w:color="auto"/>
                <w:right w:val="none" w:sz="0" w:space="0" w:color="auto"/>
              </w:divBdr>
              <w:divsChild>
                <w:div w:id="112872641">
                  <w:marLeft w:val="0"/>
                  <w:marRight w:val="0"/>
                  <w:marTop w:val="0"/>
                  <w:marBottom w:val="0"/>
                  <w:divBdr>
                    <w:top w:val="none" w:sz="0" w:space="0" w:color="auto"/>
                    <w:left w:val="none" w:sz="0" w:space="0" w:color="auto"/>
                    <w:bottom w:val="none" w:sz="0" w:space="0" w:color="auto"/>
                    <w:right w:val="none" w:sz="0" w:space="0" w:color="auto"/>
                  </w:divBdr>
                  <w:divsChild>
                    <w:div w:id="1369571725">
                      <w:marLeft w:val="0"/>
                      <w:marRight w:val="0"/>
                      <w:marTop w:val="0"/>
                      <w:marBottom w:val="0"/>
                      <w:divBdr>
                        <w:top w:val="none" w:sz="0" w:space="0" w:color="auto"/>
                        <w:left w:val="none" w:sz="0" w:space="0" w:color="auto"/>
                        <w:bottom w:val="none" w:sz="0" w:space="0" w:color="auto"/>
                        <w:right w:val="none" w:sz="0" w:space="0" w:color="auto"/>
                      </w:divBdr>
                      <w:divsChild>
                        <w:div w:id="662197463">
                          <w:marLeft w:val="0"/>
                          <w:marRight w:val="0"/>
                          <w:marTop w:val="0"/>
                          <w:marBottom w:val="0"/>
                          <w:divBdr>
                            <w:top w:val="none" w:sz="0" w:space="0" w:color="auto"/>
                            <w:left w:val="none" w:sz="0" w:space="0" w:color="auto"/>
                            <w:bottom w:val="none" w:sz="0" w:space="0" w:color="auto"/>
                            <w:right w:val="none" w:sz="0" w:space="0" w:color="auto"/>
                          </w:divBdr>
                          <w:divsChild>
                            <w:div w:id="1760788033">
                              <w:marLeft w:val="0"/>
                              <w:marRight w:val="0"/>
                              <w:marTop w:val="0"/>
                              <w:marBottom w:val="0"/>
                              <w:divBdr>
                                <w:top w:val="none" w:sz="0" w:space="0" w:color="auto"/>
                                <w:left w:val="none" w:sz="0" w:space="0" w:color="auto"/>
                                <w:bottom w:val="none" w:sz="0" w:space="0" w:color="auto"/>
                                <w:right w:val="none" w:sz="0" w:space="0" w:color="auto"/>
                              </w:divBdr>
                              <w:divsChild>
                                <w:div w:id="1596942446">
                                  <w:marLeft w:val="0"/>
                                  <w:marRight w:val="0"/>
                                  <w:marTop w:val="0"/>
                                  <w:marBottom w:val="0"/>
                                  <w:divBdr>
                                    <w:top w:val="none" w:sz="0" w:space="0" w:color="auto"/>
                                    <w:left w:val="none" w:sz="0" w:space="0" w:color="auto"/>
                                    <w:bottom w:val="none" w:sz="0" w:space="0" w:color="auto"/>
                                    <w:right w:val="none" w:sz="0" w:space="0" w:color="auto"/>
                                  </w:divBdr>
                                  <w:divsChild>
                                    <w:div w:id="30038327">
                                      <w:marLeft w:val="0"/>
                                      <w:marRight w:val="0"/>
                                      <w:marTop w:val="0"/>
                                      <w:marBottom w:val="0"/>
                                      <w:divBdr>
                                        <w:top w:val="none" w:sz="0" w:space="0" w:color="auto"/>
                                        <w:left w:val="none" w:sz="0" w:space="0" w:color="auto"/>
                                        <w:bottom w:val="none" w:sz="0" w:space="0" w:color="auto"/>
                                        <w:right w:val="none" w:sz="0" w:space="0" w:color="auto"/>
                                      </w:divBdr>
                                    </w:div>
                                    <w:div w:id="114057271">
                                      <w:marLeft w:val="0"/>
                                      <w:marRight w:val="0"/>
                                      <w:marTop w:val="0"/>
                                      <w:marBottom w:val="0"/>
                                      <w:divBdr>
                                        <w:top w:val="none" w:sz="0" w:space="0" w:color="auto"/>
                                        <w:left w:val="none" w:sz="0" w:space="0" w:color="auto"/>
                                        <w:bottom w:val="none" w:sz="0" w:space="0" w:color="auto"/>
                                        <w:right w:val="none" w:sz="0" w:space="0" w:color="auto"/>
                                      </w:divBdr>
                                    </w:div>
                                    <w:div w:id="698745632">
                                      <w:marLeft w:val="0"/>
                                      <w:marRight w:val="0"/>
                                      <w:marTop w:val="0"/>
                                      <w:marBottom w:val="0"/>
                                      <w:divBdr>
                                        <w:top w:val="none" w:sz="0" w:space="0" w:color="auto"/>
                                        <w:left w:val="none" w:sz="0" w:space="0" w:color="auto"/>
                                        <w:bottom w:val="none" w:sz="0" w:space="0" w:color="auto"/>
                                        <w:right w:val="none" w:sz="0" w:space="0" w:color="auto"/>
                                      </w:divBdr>
                                    </w:div>
                                    <w:div w:id="1148739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58423906">
      <w:bodyDiv w:val="1"/>
      <w:marLeft w:val="0"/>
      <w:marRight w:val="0"/>
      <w:marTop w:val="0"/>
      <w:marBottom w:val="0"/>
      <w:divBdr>
        <w:top w:val="none" w:sz="0" w:space="0" w:color="auto"/>
        <w:left w:val="none" w:sz="0" w:space="0" w:color="auto"/>
        <w:bottom w:val="none" w:sz="0" w:space="0" w:color="auto"/>
        <w:right w:val="none" w:sz="0" w:space="0" w:color="auto"/>
      </w:divBdr>
    </w:div>
    <w:div w:id="1881359607">
      <w:bodyDiv w:val="1"/>
      <w:marLeft w:val="0"/>
      <w:marRight w:val="0"/>
      <w:marTop w:val="0"/>
      <w:marBottom w:val="0"/>
      <w:divBdr>
        <w:top w:val="none" w:sz="0" w:space="0" w:color="auto"/>
        <w:left w:val="none" w:sz="0" w:space="0" w:color="auto"/>
        <w:bottom w:val="none" w:sz="0" w:space="0" w:color="auto"/>
        <w:right w:val="none" w:sz="0" w:space="0" w:color="auto"/>
      </w:divBdr>
    </w:div>
    <w:div w:id="1913393171">
      <w:bodyDiv w:val="1"/>
      <w:marLeft w:val="0"/>
      <w:marRight w:val="0"/>
      <w:marTop w:val="0"/>
      <w:marBottom w:val="0"/>
      <w:divBdr>
        <w:top w:val="none" w:sz="0" w:space="0" w:color="auto"/>
        <w:left w:val="none" w:sz="0" w:space="0" w:color="auto"/>
        <w:bottom w:val="none" w:sz="0" w:space="0" w:color="auto"/>
        <w:right w:val="none" w:sz="0" w:space="0" w:color="auto"/>
      </w:divBdr>
    </w:div>
    <w:div w:id="1980765169">
      <w:bodyDiv w:val="1"/>
      <w:marLeft w:val="0"/>
      <w:marRight w:val="0"/>
      <w:marTop w:val="0"/>
      <w:marBottom w:val="0"/>
      <w:divBdr>
        <w:top w:val="none" w:sz="0" w:space="0" w:color="auto"/>
        <w:left w:val="none" w:sz="0" w:space="0" w:color="auto"/>
        <w:bottom w:val="none" w:sz="0" w:space="0" w:color="auto"/>
        <w:right w:val="none" w:sz="0" w:space="0" w:color="auto"/>
      </w:divBdr>
    </w:div>
    <w:div w:id="1997492819">
      <w:bodyDiv w:val="1"/>
      <w:marLeft w:val="0"/>
      <w:marRight w:val="0"/>
      <w:marTop w:val="0"/>
      <w:marBottom w:val="0"/>
      <w:divBdr>
        <w:top w:val="none" w:sz="0" w:space="0" w:color="auto"/>
        <w:left w:val="none" w:sz="0" w:space="0" w:color="auto"/>
        <w:bottom w:val="none" w:sz="0" w:space="0" w:color="auto"/>
        <w:right w:val="none" w:sz="0" w:space="0" w:color="auto"/>
      </w:divBdr>
    </w:div>
    <w:div w:id="2030987847">
      <w:bodyDiv w:val="1"/>
      <w:marLeft w:val="0"/>
      <w:marRight w:val="0"/>
      <w:marTop w:val="0"/>
      <w:marBottom w:val="0"/>
      <w:divBdr>
        <w:top w:val="none" w:sz="0" w:space="0" w:color="auto"/>
        <w:left w:val="none" w:sz="0" w:space="0" w:color="auto"/>
        <w:bottom w:val="none" w:sz="0" w:space="0" w:color="auto"/>
        <w:right w:val="none" w:sz="0" w:space="0" w:color="auto"/>
      </w:divBdr>
    </w:div>
    <w:div w:id="2043893874">
      <w:bodyDiv w:val="1"/>
      <w:marLeft w:val="0"/>
      <w:marRight w:val="0"/>
      <w:marTop w:val="0"/>
      <w:marBottom w:val="0"/>
      <w:divBdr>
        <w:top w:val="none" w:sz="0" w:space="0" w:color="auto"/>
        <w:left w:val="none" w:sz="0" w:space="0" w:color="auto"/>
        <w:bottom w:val="none" w:sz="0" w:space="0" w:color="auto"/>
        <w:right w:val="none" w:sz="0" w:space="0" w:color="auto"/>
      </w:divBdr>
    </w:div>
    <w:div w:id="2129086955">
      <w:bodyDiv w:val="1"/>
      <w:marLeft w:val="0"/>
      <w:marRight w:val="0"/>
      <w:marTop w:val="0"/>
      <w:marBottom w:val="0"/>
      <w:divBdr>
        <w:top w:val="none" w:sz="0" w:space="0" w:color="auto"/>
        <w:left w:val="none" w:sz="0" w:space="0" w:color="auto"/>
        <w:bottom w:val="none" w:sz="0" w:space="0" w:color="auto"/>
        <w:right w:val="none" w:sz="0" w:space="0" w:color="auto"/>
      </w:divBdr>
      <w:divsChild>
        <w:div w:id="298151604">
          <w:marLeft w:val="0"/>
          <w:marRight w:val="0"/>
          <w:marTop w:val="0"/>
          <w:marBottom w:val="0"/>
          <w:divBdr>
            <w:top w:val="none" w:sz="0" w:space="0" w:color="auto"/>
            <w:left w:val="none" w:sz="0" w:space="0" w:color="auto"/>
            <w:bottom w:val="none" w:sz="0" w:space="0" w:color="auto"/>
            <w:right w:val="none" w:sz="0" w:space="0" w:color="auto"/>
          </w:divBdr>
        </w:div>
        <w:div w:id="509102699">
          <w:marLeft w:val="0"/>
          <w:marRight w:val="0"/>
          <w:marTop w:val="0"/>
          <w:marBottom w:val="0"/>
          <w:divBdr>
            <w:top w:val="none" w:sz="0" w:space="0" w:color="auto"/>
            <w:left w:val="none" w:sz="0" w:space="0" w:color="auto"/>
            <w:bottom w:val="none" w:sz="0" w:space="0" w:color="auto"/>
            <w:right w:val="none" w:sz="0" w:space="0" w:color="auto"/>
          </w:divBdr>
        </w:div>
        <w:div w:id="517741669">
          <w:marLeft w:val="0"/>
          <w:marRight w:val="0"/>
          <w:marTop w:val="0"/>
          <w:marBottom w:val="0"/>
          <w:divBdr>
            <w:top w:val="none" w:sz="0" w:space="0" w:color="auto"/>
            <w:left w:val="none" w:sz="0" w:space="0" w:color="auto"/>
            <w:bottom w:val="none" w:sz="0" w:space="0" w:color="auto"/>
            <w:right w:val="none" w:sz="0" w:space="0" w:color="auto"/>
          </w:divBdr>
        </w:div>
        <w:div w:id="708340134">
          <w:marLeft w:val="0"/>
          <w:marRight w:val="0"/>
          <w:marTop w:val="0"/>
          <w:marBottom w:val="0"/>
          <w:divBdr>
            <w:top w:val="none" w:sz="0" w:space="0" w:color="auto"/>
            <w:left w:val="none" w:sz="0" w:space="0" w:color="auto"/>
            <w:bottom w:val="none" w:sz="0" w:space="0" w:color="auto"/>
            <w:right w:val="none" w:sz="0" w:space="0" w:color="auto"/>
          </w:divBdr>
        </w:div>
        <w:div w:id="799300693">
          <w:marLeft w:val="0"/>
          <w:marRight w:val="0"/>
          <w:marTop w:val="0"/>
          <w:marBottom w:val="0"/>
          <w:divBdr>
            <w:top w:val="none" w:sz="0" w:space="0" w:color="auto"/>
            <w:left w:val="none" w:sz="0" w:space="0" w:color="auto"/>
            <w:bottom w:val="none" w:sz="0" w:space="0" w:color="auto"/>
            <w:right w:val="none" w:sz="0" w:space="0" w:color="auto"/>
          </w:divBdr>
        </w:div>
        <w:div w:id="831069541">
          <w:marLeft w:val="0"/>
          <w:marRight w:val="0"/>
          <w:marTop w:val="0"/>
          <w:marBottom w:val="0"/>
          <w:divBdr>
            <w:top w:val="none" w:sz="0" w:space="0" w:color="auto"/>
            <w:left w:val="none" w:sz="0" w:space="0" w:color="auto"/>
            <w:bottom w:val="none" w:sz="0" w:space="0" w:color="auto"/>
            <w:right w:val="none" w:sz="0" w:space="0" w:color="auto"/>
          </w:divBdr>
        </w:div>
        <w:div w:id="837426929">
          <w:marLeft w:val="0"/>
          <w:marRight w:val="0"/>
          <w:marTop w:val="0"/>
          <w:marBottom w:val="0"/>
          <w:divBdr>
            <w:top w:val="none" w:sz="0" w:space="0" w:color="auto"/>
            <w:left w:val="none" w:sz="0" w:space="0" w:color="auto"/>
            <w:bottom w:val="none" w:sz="0" w:space="0" w:color="auto"/>
            <w:right w:val="none" w:sz="0" w:space="0" w:color="auto"/>
          </w:divBdr>
        </w:div>
        <w:div w:id="1387870181">
          <w:marLeft w:val="0"/>
          <w:marRight w:val="0"/>
          <w:marTop w:val="0"/>
          <w:marBottom w:val="0"/>
          <w:divBdr>
            <w:top w:val="none" w:sz="0" w:space="0" w:color="auto"/>
            <w:left w:val="none" w:sz="0" w:space="0" w:color="auto"/>
            <w:bottom w:val="none" w:sz="0" w:space="0" w:color="auto"/>
            <w:right w:val="none" w:sz="0" w:space="0" w:color="auto"/>
          </w:divBdr>
        </w:div>
        <w:div w:id="1645312839">
          <w:marLeft w:val="0"/>
          <w:marRight w:val="0"/>
          <w:marTop w:val="0"/>
          <w:marBottom w:val="0"/>
          <w:divBdr>
            <w:top w:val="none" w:sz="0" w:space="0" w:color="auto"/>
            <w:left w:val="none" w:sz="0" w:space="0" w:color="auto"/>
            <w:bottom w:val="none" w:sz="0" w:space="0" w:color="auto"/>
            <w:right w:val="none" w:sz="0" w:space="0" w:color="auto"/>
          </w:divBdr>
        </w:div>
        <w:div w:id="1651590660">
          <w:marLeft w:val="0"/>
          <w:marRight w:val="0"/>
          <w:marTop w:val="0"/>
          <w:marBottom w:val="0"/>
          <w:divBdr>
            <w:top w:val="none" w:sz="0" w:space="0" w:color="auto"/>
            <w:left w:val="none" w:sz="0" w:space="0" w:color="auto"/>
            <w:bottom w:val="none" w:sz="0" w:space="0" w:color="auto"/>
            <w:right w:val="none" w:sz="0" w:space="0" w:color="auto"/>
          </w:divBdr>
        </w:div>
        <w:div w:id="1661689091">
          <w:marLeft w:val="0"/>
          <w:marRight w:val="0"/>
          <w:marTop w:val="0"/>
          <w:marBottom w:val="0"/>
          <w:divBdr>
            <w:top w:val="none" w:sz="0" w:space="0" w:color="auto"/>
            <w:left w:val="none" w:sz="0" w:space="0" w:color="auto"/>
            <w:bottom w:val="none" w:sz="0" w:space="0" w:color="auto"/>
            <w:right w:val="none" w:sz="0" w:space="0" w:color="auto"/>
          </w:divBdr>
        </w:div>
        <w:div w:id="1804082609">
          <w:marLeft w:val="0"/>
          <w:marRight w:val="0"/>
          <w:marTop w:val="0"/>
          <w:marBottom w:val="0"/>
          <w:divBdr>
            <w:top w:val="none" w:sz="0" w:space="0" w:color="auto"/>
            <w:left w:val="none" w:sz="0" w:space="0" w:color="auto"/>
            <w:bottom w:val="none" w:sz="0" w:space="0" w:color="auto"/>
            <w:right w:val="none" w:sz="0" w:space="0" w:color="auto"/>
          </w:divBdr>
        </w:div>
        <w:div w:id="21015596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dictionary.com/browse/justic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lawinsider.com/dictionary/private-entity"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lake\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4735DD-8199-4E6E-8C76-1621369AF1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3408</TotalTime>
  <Pages>1</Pages>
  <Words>6828</Words>
  <Characters>38924</Characters>
  <Application>Microsoft Office Word</Application>
  <DocSecurity>0</DocSecurity>
  <Lines>324</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45661</CharactersWithSpaces>
  <SharedDoc>false</SharedDoc>
  <HLinks>
    <vt:vector size="192" baseType="variant">
      <vt:variant>
        <vt:i4>6684769</vt:i4>
      </vt:variant>
      <vt:variant>
        <vt:i4>93</vt:i4>
      </vt:variant>
      <vt:variant>
        <vt:i4>0</vt:i4>
      </vt:variant>
      <vt:variant>
        <vt:i4>5</vt:i4>
      </vt:variant>
      <vt:variant>
        <vt:lpwstr>https://www.spacex.com/media/making_life_multiplanetary_transcript_2017.pdf</vt:lpwstr>
      </vt:variant>
      <vt:variant>
        <vt:lpwstr/>
      </vt:variant>
      <vt:variant>
        <vt:i4>4521991</vt:i4>
      </vt:variant>
      <vt:variant>
        <vt:i4>90</vt:i4>
      </vt:variant>
      <vt:variant>
        <vt:i4>0</vt:i4>
      </vt:variant>
      <vt:variant>
        <vt:i4>5</vt:i4>
      </vt:variant>
      <vt:variant>
        <vt:lpwstr>https://www.hbs.edu/faculty/Publication Files/jep.32.2.173_Space, the Final Economic Frontier_413bf24d-42e6-4cea-8cc5-a0d2f6fc6a70.pdf</vt:lpwstr>
      </vt:variant>
      <vt:variant>
        <vt:lpwstr/>
      </vt:variant>
      <vt:variant>
        <vt:i4>2228344</vt:i4>
      </vt:variant>
      <vt:variant>
        <vt:i4>87</vt:i4>
      </vt:variant>
      <vt:variant>
        <vt:i4>0</vt:i4>
      </vt:variant>
      <vt:variant>
        <vt:i4>5</vt:i4>
      </vt:variant>
      <vt:variant>
        <vt:lpwstr>https://spacenews.com/virgin-galactic-prepares-to-transition-to-operations</vt:lpwstr>
      </vt:variant>
      <vt:variant>
        <vt:lpwstr/>
      </vt:variant>
      <vt:variant>
        <vt:i4>6291570</vt:i4>
      </vt:variant>
      <vt:variant>
        <vt:i4>84</vt:i4>
      </vt:variant>
      <vt:variant>
        <vt:i4>0</vt:i4>
      </vt:variant>
      <vt:variant>
        <vt:i4>5</vt:i4>
      </vt:variant>
      <vt:variant>
        <vt:lpwstr>https://www.blueorigin.com/news/nasa-selects-blue-origin-national-team-to-return-humans-to-the-moon</vt:lpwstr>
      </vt:variant>
      <vt:variant>
        <vt:lpwstr/>
      </vt:variant>
      <vt:variant>
        <vt:i4>3342436</vt:i4>
      </vt:variant>
      <vt:variant>
        <vt:i4>81</vt:i4>
      </vt:variant>
      <vt:variant>
        <vt:i4>0</vt:i4>
      </vt:variant>
      <vt:variant>
        <vt:i4>5</vt:i4>
      </vt:variant>
      <vt:variant>
        <vt:lpwstr>https://www.nasa.gov/feature/boeing-s-starliner-makes-progress-ahead-of-flight-test-with-astronauts</vt:lpwstr>
      </vt:variant>
      <vt:variant>
        <vt:lpwstr/>
      </vt:variant>
      <vt:variant>
        <vt:i4>1376323</vt:i4>
      </vt:variant>
      <vt:variant>
        <vt:i4>78</vt:i4>
      </vt:variant>
      <vt:variant>
        <vt:i4>0</vt:i4>
      </vt:variant>
      <vt:variant>
        <vt:i4>5</vt:i4>
      </vt:variant>
      <vt:variant>
        <vt:lpwstr>https://www.nasa.gov/press-release/nasa-s-spacex-crew-1-astronauts-headed-to-international-space-station/</vt:lpwstr>
      </vt:variant>
      <vt:variant>
        <vt:lpwstr/>
      </vt:variant>
      <vt:variant>
        <vt:i4>5177411</vt:i4>
      </vt:variant>
      <vt:variant>
        <vt:i4>75</vt:i4>
      </vt:variant>
      <vt:variant>
        <vt:i4>0</vt:i4>
      </vt:variant>
      <vt:variant>
        <vt:i4>5</vt:i4>
      </vt:variant>
      <vt:variant>
        <vt:lpwstr>https://www.space.com/6503-population-space-historic-high-13.html</vt:lpwstr>
      </vt:variant>
      <vt:variant>
        <vt:lpwstr/>
      </vt:variant>
      <vt:variant>
        <vt:i4>7733291</vt:i4>
      </vt:variant>
      <vt:variant>
        <vt:i4>72</vt:i4>
      </vt:variant>
      <vt:variant>
        <vt:i4>0</vt:i4>
      </vt:variant>
      <vt:variant>
        <vt:i4>5</vt:i4>
      </vt:variant>
      <vt:variant>
        <vt:lpwstr>https://ntrs.nasa.gov/citations/19780004167</vt:lpwstr>
      </vt:variant>
      <vt:variant>
        <vt:lpwstr/>
      </vt:variant>
      <vt:variant>
        <vt:i4>3145817</vt:i4>
      </vt:variant>
      <vt:variant>
        <vt:i4>69</vt:i4>
      </vt:variant>
      <vt:variant>
        <vt:i4>0</vt:i4>
      </vt:variant>
      <vt:variant>
        <vt:i4>5</vt:i4>
      </vt:variant>
      <vt:variant>
        <vt:lpwstr>https://hbr.org/search?term=mehak%20sarang&amp;search_type=search-all</vt:lpwstr>
      </vt:variant>
      <vt:variant>
        <vt:lpwstr/>
      </vt:variant>
      <vt:variant>
        <vt:i4>786550</vt:i4>
      </vt:variant>
      <vt:variant>
        <vt:i4>66</vt:i4>
      </vt:variant>
      <vt:variant>
        <vt:i4>0</vt:i4>
      </vt:variant>
      <vt:variant>
        <vt:i4>5</vt:i4>
      </vt:variant>
      <vt:variant>
        <vt:lpwstr>https://hbr.org/search?term=matt%20weinzierl&amp;search_type=search-all</vt:lpwstr>
      </vt:variant>
      <vt:variant>
        <vt:lpwstr/>
      </vt:variant>
      <vt:variant>
        <vt:i4>1638407</vt:i4>
      </vt:variant>
      <vt:variant>
        <vt:i4>63</vt:i4>
      </vt:variant>
      <vt:variant>
        <vt:i4>0</vt:i4>
      </vt:variant>
      <vt:variant>
        <vt:i4>5</vt:i4>
      </vt:variant>
      <vt:variant>
        <vt:lpwstr>https://hbr.org/2021/02/the-commercial-space-age-is-here</vt:lpwstr>
      </vt:variant>
      <vt:variant>
        <vt:lpwstr/>
      </vt:variant>
      <vt:variant>
        <vt:i4>5701697</vt:i4>
      </vt:variant>
      <vt:variant>
        <vt:i4>60</vt:i4>
      </vt:variant>
      <vt:variant>
        <vt:i4>0</vt:i4>
      </vt:variant>
      <vt:variant>
        <vt:i4>5</vt:i4>
      </vt:variant>
      <vt:variant>
        <vt:lpwstr>https://www.npr.org/2020/01/23/798809252/can-space-traffic-control-handle-the-volume-of-private-launches</vt:lpwstr>
      </vt:variant>
      <vt:variant>
        <vt:lpwstr/>
      </vt:variant>
      <vt:variant>
        <vt:i4>7405676</vt:i4>
      </vt:variant>
      <vt:variant>
        <vt:i4>57</vt:i4>
      </vt:variant>
      <vt:variant>
        <vt:i4>0</vt:i4>
      </vt:variant>
      <vt:variant>
        <vt:i4>5</vt:i4>
      </vt:variant>
      <vt:variant>
        <vt:lpwstr>https://www.npr.org/2019/12/13/787720682/cleaning-up-space-junk</vt:lpwstr>
      </vt:variant>
      <vt:variant>
        <vt:lpwstr/>
      </vt:variant>
      <vt:variant>
        <vt:i4>6619244</vt:i4>
      </vt:variant>
      <vt:variant>
        <vt:i4>54</vt:i4>
      </vt:variant>
      <vt:variant>
        <vt:i4>0</vt:i4>
      </vt:variant>
      <vt:variant>
        <vt:i4>5</vt:i4>
      </vt:variant>
      <vt:variant>
        <vt:lpwstr>https://www.cnn.com/2018/09/30/business/space-debris-capture/index.html</vt:lpwstr>
      </vt:variant>
      <vt:variant>
        <vt:lpwstr/>
      </vt:variant>
      <vt:variant>
        <vt:i4>1769472</vt:i4>
      </vt:variant>
      <vt:variant>
        <vt:i4>51</vt:i4>
      </vt:variant>
      <vt:variant>
        <vt:i4>0</vt:i4>
      </vt:variant>
      <vt:variant>
        <vt:i4>5</vt:i4>
      </vt:variant>
      <vt:variant>
        <vt:lpwstr>https://www.npr.org/sections/thetwo-way/2016/12/09/505020386/japan-sends-long-electric-whip-into-orbit-to-tame-space-junk</vt:lpwstr>
      </vt:variant>
      <vt:variant>
        <vt:lpwstr/>
      </vt:variant>
      <vt:variant>
        <vt:i4>7995508</vt:i4>
      </vt:variant>
      <vt:variant>
        <vt:i4>48</vt:i4>
      </vt:variant>
      <vt:variant>
        <vt:i4>0</vt:i4>
      </vt:variant>
      <vt:variant>
        <vt:i4>5</vt:i4>
      </vt:variant>
      <vt:variant>
        <vt:lpwstr>http://www.un-redd.org/</vt:lpwstr>
      </vt:variant>
      <vt:variant>
        <vt:lpwstr/>
      </vt:variant>
      <vt:variant>
        <vt:i4>65593</vt:i4>
      </vt:variant>
      <vt:variant>
        <vt:i4>45</vt:i4>
      </vt:variant>
      <vt:variant>
        <vt:i4>0</vt:i4>
      </vt:variant>
      <vt:variant>
        <vt:i4>5</vt:i4>
      </vt:variant>
      <vt:variant>
        <vt:lpwstr>http://www.jaxa.jp/countdown/f15/overview/ibuki_e.html</vt:lpwstr>
      </vt:variant>
      <vt:variant>
        <vt:lpwstr/>
      </vt:variant>
      <vt:variant>
        <vt:i4>720986</vt:i4>
      </vt:variant>
      <vt:variant>
        <vt:i4>42</vt:i4>
      </vt:variant>
      <vt:variant>
        <vt:i4>0</vt:i4>
      </vt:variant>
      <vt:variant>
        <vt:i4>5</vt:i4>
      </vt:variant>
      <vt:variant>
        <vt:lpwstr>https://www.saga.cornell.edu/saga/q-qconf/kilele.pdf</vt:lpwstr>
      </vt:variant>
      <vt:variant>
        <vt:lpwstr/>
      </vt:variant>
      <vt:variant>
        <vt:i4>1638401</vt:i4>
      </vt:variant>
      <vt:variant>
        <vt:i4>39</vt:i4>
      </vt:variant>
      <vt:variant>
        <vt:i4>0</vt:i4>
      </vt:variant>
      <vt:variant>
        <vt:i4>5</vt:i4>
      </vt:variant>
      <vt:variant>
        <vt:lpwstr>https://digital.hbs.edu/platform-digit/submission/map-kibera-empowering-africas-biggest-slum-with-collective-wisdom/</vt:lpwstr>
      </vt:variant>
      <vt:variant>
        <vt:lpwstr/>
      </vt:variant>
      <vt:variant>
        <vt:i4>1179738</vt:i4>
      </vt:variant>
      <vt:variant>
        <vt:i4>36</vt:i4>
      </vt:variant>
      <vt:variant>
        <vt:i4>0</vt:i4>
      </vt:variant>
      <vt:variant>
        <vt:i4>5</vt:i4>
      </vt:variant>
      <vt:variant>
        <vt:lpwstr>https://www.inmarsat.com/blog/enabling-the-connected-farm-the-importance-of-satellite-communications/</vt:lpwstr>
      </vt:variant>
      <vt:variant>
        <vt:lpwstr/>
      </vt:variant>
      <vt:variant>
        <vt:i4>6881317</vt:i4>
      </vt:variant>
      <vt:variant>
        <vt:i4>33</vt:i4>
      </vt:variant>
      <vt:variant>
        <vt:i4>0</vt:i4>
      </vt:variant>
      <vt:variant>
        <vt:i4>5</vt:i4>
      </vt:variant>
      <vt:variant>
        <vt:lpwstr>https://space-debris-conference.sdo.esoc.esa.int/page/programme</vt:lpwstr>
      </vt:variant>
      <vt:variant>
        <vt:lpwstr/>
      </vt:variant>
      <vt:variant>
        <vt:i4>1704016</vt:i4>
      </vt:variant>
      <vt:variant>
        <vt:i4>30</vt:i4>
      </vt:variant>
      <vt:variant>
        <vt:i4>0</vt:i4>
      </vt:variant>
      <vt:variant>
        <vt:i4>5</vt:i4>
      </vt:variant>
      <vt:variant>
        <vt:lpwstr>https://www.nsf.gov/news/news_summ.jsp?cntn_id=108187</vt:lpwstr>
      </vt:variant>
      <vt:variant>
        <vt:lpwstr/>
      </vt:variant>
      <vt:variant>
        <vt:i4>1048596</vt:i4>
      </vt:variant>
      <vt:variant>
        <vt:i4>27</vt:i4>
      </vt:variant>
      <vt:variant>
        <vt:i4>0</vt:i4>
      </vt:variant>
      <vt:variant>
        <vt:i4>5</vt:i4>
      </vt:variant>
      <vt:variant>
        <vt:lpwstr>https://www.nytimes.com/2007/02/06/science/space/06orbi.html</vt:lpwstr>
      </vt:variant>
      <vt:variant>
        <vt:lpwstr/>
      </vt:variant>
      <vt:variant>
        <vt:i4>589914</vt:i4>
      </vt:variant>
      <vt:variant>
        <vt:i4>24</vt:i4>
      </vt:variant>
      <vt:variant>
        <vt:i4>0</vt:i4>
      </vt:variant>
      <vt:variant>
        <vt:i4>5</vt:i4>
      </vt:variant>
      <vt:variant>
        <vt:lpwstr>https://www.space.com/spacex-starlink-satellites.html</vt:lpwstr>
      </vt:variant>
      <vt:variant>
        <vt:lpwstr/>
      </vt:variant>
      <vt:variant>
        <vt:i4>393282</vt:i4>
      </vt:variant>
      <vt:variant>
        <vt:i4>21</vt:i4>
      </vt:variant>
      <vt:variant>
        <vt:i4>0</vt:i4>
      </vt:variant>
      <vt:variant>
        <vt:i4>5</vt:i4>
      </vt:variant>
      <vt:variant>
        <vt:lpwstr>https://www.space.com/spacex-starlink-satellite-collision-alerts-on-the-rise</vt:lpwstr>
      </vt:variant>
      <vt:variant>
        <vt:lpwstr/>
      </vt:variant>
      <vt:variant>
        <vt:i4>393282</vt:i4>
      </vt:variant>
      <vt:variant>
        <vt:i4>18</vt:i4>
      </vt:variant>
      <vt:variant>
        <vt:i4>0</vt:i4>
      </vt:variant>
      <vt:variant>
        <vt:i4>5</vt:i4>
      </vt:variant>
      <vt:variant>
        <vt:lpwstr>https://www.space.com/spacex-starlink-satellite-collision-alerts-on-the-rise</vt:lpwstr>
      </vt:variant>
      <vt:variant>
        <vt:lpwstr/>
      </vt:variant>
      <vt:variant>
        <vt:i4>6357063</vt:i4>
      </vt:variant>
      <vt:variant>
        <vt:i4>15</vt:i4>
      </vt:variant>
      <vt:variant>
        <vt:i4>0</vt:i4>
      </vt:variant>
      <vt:variant>
        <vt:i4>5</vt:i4>
      </vt:variant>
      <vt:variant>
        <vt:lpwstr>https://news.yahoo.com/starlinks-megaconstellation-12-000-satellites-161610349.html?guccounter=1&amp;guce_referrer=aHR0cHM6Ly93d3cuZ29vZ2xlLmNvbS8&amp;guce_referrer_sig=AQAAAGbXBZNFMOhHvri0WdtPjDnuXKopW_I-fNJgnN1tTU51UYjv37jNn9qWgUr7zm6j0_0ZL8w2ZXIAkK6L09w0vIBfzrcGtVrD15p6Oi6OC5_rBugPI_G6kctjipvCuG-FX7D_fHiH4OmoWSXbHKWTnFXqvra8mtQQh0m_BWLrOtxB</vt:lpwstr>
      </vt:variant>
      <vt:variant>
        <vt:lpwstr/>
      </vt:variant>
      <vt:variant>
        <vt:i4>655385</vt:i4>
      </vt:variant>
      <vt:variant>
        <vt:i4>12</vt:i4>
      </vt:variant>
      <vt:variant>
        <vt:i4>0</vt:i4>
      </vt:variant>
      <vt:variant>
        <vt:i4>5</vt:i4>
      </vt:variant>
      <vt:variant>
        <vt:lpwstr>https://today.ku.edu/2014/06/02/professor-studies-how-utilitarianism-provides-framework-major-policy-decisions</vt:lpwstr>
      </vt:variant>
      <vt:variant>
        <vt:lpwstr>:~:text=Professor%20studies%20how%20utilitarianism%20provides%20framework%20for%20major%20policy%20decisions,-Mon%2C%2006%2F16&amp;text=All%20major%20policy%20decisions%20involve,the%20common%20good%20the%20most.%22</vt:lpwstr>
      </vt:variant>
      <vt:variant>
        <vt:i4>5111883</vt:i4>
      </vt:variant>
      <vt:variant>
        <vt:i4>9</vt:i4>
      </vt:variant>
      <vt:variant>
        <vt:i4>0</vt:i4>
      </vt:variant>
      <vt:variant>
        <vt:i4>5</vt:i4>
      </vt:variant>
      <vt:variant>
        <vt:lpwstr>https://scholar.smu.edu/jalc/vol69/iss4/3</vt:lpwstr>
      </vt:variant>
      <vt:variant>
        <vt:lpwstr/>
      </vt:variant>
      <vt:variant>
        <vt:i4>5570629</vt:i4>
      </vt:variant>
      <vt:variant>
        <vt:i4>6</vt:i4>
      </vt:variant>
      <vt:variant>
        <vt:i4>0</vt:i4>
      </vt:variant>
      <vt:variant>
        <vt:i4>5</vt:i4>
      </vt:variant>
      <vt:variant>
        <vt:lpwstr>https://www.lawinsider.com/dictionary/private-entity</vt:lpwstr>
      </vt:variant>
      <vt:variant>
        <vt:lpwstr/>
      </vt:variant>
      <vt:variant>
        <vt:i4>5570629</vt:i4>
      </vt:variant>
      <vt:variant>
        <vt:i4>3</vt:i4>
      </vt:variant>
      <vt:variant>
        <vt:i4>0</vt:i4>
      </vt:variant>
      <vt:variant>
        <vt:i4>5</vt:i4>
      </vt:variant>
      <vt:variant>
        <vt:lpwstr>https://www.lawinsider.com/dictionary/private-entity</vt:lpwstr>
      </vt:variant>
      <vt:variant>
        <vt:lpwstr/>
      </vt:variant>
      <vt:variant>
        <vt:i4>5570629</vt:i4>
      </vt:variant>
      <vt:variant>
        <vt:i4>0</vt:i4>
      </vt:variant>
      <vt:variant>
        <vt:i4>0</vt:i4>
      </vt:variant>
      <vt:variant>
        <vt:i4>5</vt:i4>
      </vt:variant>
      <vt:variant>
        <vt:lpwstr>https://www.lawinsider.com/dictionary/private-entity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blake</dc:creator>
  <cp:keywords>5.1.1</cp:keywords>
  <dc:description/>
  <cp:lastModifiedBy>Zou, Blake  (Student)</cp:lastModifiedBy>
  <cp:revision>192</cp:revision>
  <dcterms:created xsi:type="dcterms:W3CDTF">2022-08-19T22:58:00Z</dcterms:created>
  <dcterms:modified xsi:type="dcterms:W3CDTF">2022-08-30T01:11:00Z</dcterms:modified>
</cp:coreProperties>
</file>